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0D" w:rsidRPr="0029704D" w:rsidRDefault="005B3F0D" w:rsidP="00736115">
      <w:pPr>
        <w:ind w:left="6372" w:firstLine="7"/>
        <w:jc w:val="both"/>
        <w:rPr>
          <w:rFonts w:asciiTheme="minorHAnsi" w:hAnsiTheme="minorHAnsi" w:cs="ArialNarrow-Bold"/>
          <w:bCs/>
          <w:sz w:val="20"/>
        </w:rPr>
      </w:pPr>
      <w:r w:rsidRPr="0029704D">
        <w:rPr>
          <w:rFonts w:asciiTheme="minorHAnsi" w:hAnsiTheme="minorHAnsi" w:cs="ArialNarrow-Bold"/>
          <w:bCs/>
          <w:sz w:val="20"/>
        </w:rPr>
        <w:t xml:space="preserve">Grenoble, le </w:t>
      </w:r>
      <w:r w:rsidR="00A519DD" w:rsidRPr="0029704D">
        <w:rPr>
          <w:rFonts w:asciiTheme="minorHAnsi" w:hAnsiTheme="minorHAnsi" w:cs="ArialNarrow-Bold"/>
          <w:bCs/>
          <w:sz w:val="20"/>
        </w:rPr>
        <w:t xml:space="preserve">18 </w:t>
      </w:r>
      <w:r w:rsidRPr="0029704D">
        <w:rPr>
          <w:rFonts w:asciiTheme="minorHAnsi" w:hAnsiTheme="minorHAnsi" w:cs="ArialNarrow-Bold"/>
          <w:bCs/>
          <w:sz w:val="20"/>
        </w:rPr>
        <w:t xml:space="preserve"> février 2015</w:t>
      </w:r>
    </w:p>
    <w:p w:rsidR="00362D76" w:rsidRPr="0029704D" w:rsidRDefault="00362D76" w:rsidP="00A519DD">
      <w:pPr>
        <w:jc w:val="both"/>
        <w:rPr>
          <w:rFonts w:asciiTheme="minorHAnsi" w:eastAsia="Times New Roman" w:hAnsiTheme="minorHAnsi" w:cs="Arial"/>
          <w:b/>
          <w:sz w:val="20"/>
        </w:rPr>
      </w:pPr>
    </w:p>
    <w:p w:rsidR="00206ED5" w:rsidRPr="00736115" w:rsidRDefault="00206ED5" w:rsidP="00A519DD">
      <w:pPr>
        <w:jc w:val="both"/>
        <w:rPr>
          <w:rFonts w:asciiTheme="minorHAnsi" w:hAnsiTheme="minorHAnsi"/>
          <w:b/>
          <w:sz w:val="28"/>
        </w:rPr>
      </w:pPr>
      <w:r w:rsidRPr="00736115">
        <w:rPr>
          <w:rFonts w:asciiTheme="minorHAnsi" w:hAnsiTheme="minorHAnsi"/>
          <w:b/>
          <w:sz w:val="28"/>
        </w:rPr>
        <w:t>Grenoble INP – Ense</w:t>
      </w:r>
      <w:r w:rsidRPr="00736115">
        <w:rPr>
          <w:rFonts w:asciiTheme="minorHAnsi" w:hAnsiTheme="minorHAnsi"/>
          <w:b/>
          <w:sz w:val="28"/>
          <w:vertAlign w:val="superscript"/>
        </w:rPr>
        <w:t>3</w:t>
      </w:r>
      <w:r w:rsidRPr="00736115">
        <w:rPr>
          <w:rFonts w:asciiTheme="minorHAnsi" w:hAnsiTheme="minorHAnsi"/>
          <w:b/>
          <w:sz w:val="28"/>
        </w:rPr>
        <w:t xml:space="preserve"> ouvre une filière par apprentissage « Ingénierie de la production et de la fourniture d'énergie »</w:t>
      </w:r>
    </w:p>
    <w:p w:rsidR="00206ED5" w:rsidRPr="00736115" w:rsidRDefault="00736115" w:rsidP="00340F7E">
      <w:pPr>
        <w:spacing w:before="120"/>
        <w:jc w:val="both"/>
        <w:rPr>
          <w:rFonts w:asciiTheme="minorHAnsi" w:eastAsia="Calibri" w:hAnsiTheme="minorHAnsi"/>
          <w:b/>
          <w:sz w:val="22"/>
          <w:lang w:eastAsia="en-US"/>
        </w:rPr>
      </w:pPr>
      <w:r w:rsidRPr="00736115">
        <w:rPr>
          <w:rFonts w:asciiTheme="minorHAnsi" w:eastAsia="Calibri" w:hAnsiTheme="minorHAnsi"/>
          <w:b/>
          <w:sz w:val="22"/>
          <w:lang w:eastAsia="en-US"/>
        </w:rPr>
        <w:t xml:space="preserve">Grenoble INP offre maintenant 6 filières par apprentissage. </w:t>
      </w:r>
      <w:r w:rsidR="00206ED5" w:rsidRPr="00736115">
        <w:rPr>
          <w:rFonts w:asciiTheme="minorHAnsi" w:eastAsia="Calibri" w:hAnsiTheme="minorHAnsi"/>
          <w:b/>
          <w:sz w:val="22"/>
          <w:lang w:eastAsia="en-US"/>
        </w:rPr>
        <w:t>Obtenir un diplôme d’ingénieur de Grenoble INP – Ense</w:t>
      </w:r>
      <w:r w:rsidR="00206ED5" w:rsidRPr="00A0003E">
        <w:rPr>
          <w:rFonts w:asciiTheme="minorHAnsi" w:eastAsia="Calibri" w:hAnsiTheme="minorHAnsi"/>
          <w:b/>
          <w:sz w:val="22"/>
          <w:vertAlign w:val="superscript"/>
          <w:lang w:eastAsia="en-US"/>
        </w:rPr>
        <w:t>3</w:t>
      </w:r>
      <w:r w:rsidR="00206ED5" w:rsidRPr="00736115">
        <w:rPr>
          <w:rFonts w:asciiTheme="minorHAnsi" w:eastAsia="Calibri" w:hAnsiTheme="minorHAnsi"/>
          <w:b/>
          <w:sz w:val="22"/>
          <w:lang w:eastAsia="en-US"/>
        </w:rPr>
        <w:t xml:space="preserve"> en </w:t>
      </w:r>
      <w:r w:rsidR="00551AB0" w:rsidRPr="00736115">
        <w:rPr>
          <w:rFonts w:asciiTheme="minorHAnsi" w:eastAsia="Calibri" w:hAnsiTheme="minorHAnsi"/>
          <w:b/>
          <w:sz w:val="22"/>
          <w:lang w:eastAsia="en-US"/>
        </w:rPr>
        <w:t>alternance</w:t>
      </w:r>
      <w:r w:rsidR="00206ED5" w:rsidRPr="00736115">
        <w:rPr>
          <w:rFonts w:asciiTheme="minorHAnsi" w:eastAsia="Calibri" w:hAnsiTheme="minorHAnsi"/>
          <w:b/>
          <w:sz w:val="22"/>
          <w:lang w:eastAsia="en-US"/>
        </w:rPr>
        <w:t xml:space="preserve">, c’est désormais possible dès la rentrée 2015 ! </w:t>
      </w:r>
      <w:r w:rsidR="00551AB0" w:rsidRPr="00736115">
        <w:rPr>
          <w:rFonts w:asciiTheme="minorHAnsi" w:eastAsia="Calibri" w:hAnsiTheme="minorHAnsi"/>
          <w:b/>
          <w:sz w:val="22"/>
          <w:lang w:eastAsia="en-US"/>
        </w:rPr>
        <w:t>Cette</w:t>
      </w:r>
      <w:r w:rsidR="00206ED5" w:rsidRPr="00736115">
        <w:rPr>
          <w:rFonts w:asciiTheme="minorHAnsi" w:eastAsia="Calibri" w:hAnsiTheme="minorHAnsi"/>
          <w:b/>
          <w:sz w:val="22"/>
          <w:lang w:eastAsia="en-US"/>
        </w:rPr>
        <w:t xml:space="preserve"> formation </w:t>
      </w:r>
      <w:r w:rsidR="0029704D" w:rsidRPr="00736115">
        <w:rPr>
          <w:rFonts w:asciiTheme="minorHAnsi" w:eastAsia="Calibri" w:hAnsiTheme="minorHAnsi"/>
          <w:b/>
          <w:sz w:val="22"/>
          <w:lang w:eastAsia="en-US"/>
        </w:rPr>
        <w:t xml:space="preserve">répond </w:t>
      </w:r>
      <w:r w:rsidR="00206ED5" w:rsidRPr="00736115">
        <w:rPr>
          <w:rFonts w:asciiTheme="minorHAnsi" w:eastAsia="Calibri" w:hAnsiTheme="minorHAnsi"/>
          <w:b/>
          <w:sz w:val="22"/>
          <w:lang w:eastAsia="en-US"/>
        </w:rPr>
        <w:t xml:space="preserve"> aux </w:t>
      </w:r>
      <w:r w:rsidR="0029704D" w:rsidRPr="00736115">
        <w:rPr>
          <w:rFonts w:asciiTheme="minorHAnsi" w:eastAsia="Calibri" w:hAnsiTheme="minorHAnsi"/>
          <w:b/>
          <w:sz w:val="22"/>
          <w:lang w:eastAsia="en-US"/>
        </w:rPr>
        <w:t xml:space="preserve">différents </w:t>
      </w:r>
      <w:r w:rsidR="00206ED5" w:rsidRPr="00736115">
        <w:rPr>
          <w:rFonts w:asciiTheme="minorHAnsi" w:eastAsia="Calibri" w:hAnsiTheme="minorHAnsi"/>
          <w:b/>
          <w:sz w:val="22"/>
          <w:lang w:eastAsia="en-US"/>
        </w:rPr>
        <w:t xml:space="preserve">enjeux </w:t>
      </w:r>
      <w:r w:rsidR="00551AB0" w:rsidRPr="00736115">
        <w:rPr>
          <w:rFonts w:asciiTheme="minorHAnsi" w:eastAsia="Calibri" w:hAnsiTheme="minorHAnsi"/>
          <w:b/>
          <w:sz w:val="22"/>
          <w:lang w:eastAsia="en-US"/>
        </w:rPr>
        <w:t>associés à la transition énergétique</w:t>
      </w:r>
      <w:r w:rsidR="0029704D" w:rsidRPr="00736115">
        <w:rPr>
          <w:rFonts w:asciiTheme="minorHAnsi" w:eastAsia="Calibri" w:hAnsiTheme="minorHAnsi"/>
          <w:b/>
          <w:sz w:val="22"/>
          <w:lang w:eastAsia="en-US"/>
        </w:rPr>
        <w:t xml:space="preserve"> et aux besoins de secteurs industriels en plein développement</w:t>
      </w:r>
      <w:r w:rsidR="00206ED5" w:rsidRPr="00736115">
        <w:rPr>
          <w:rFonts w:asciiTheme="minorHAnsi" w:eastAsia="Calibri" w:hAnsiTheme="minorHAnsi"/>
          <w:b/>
          <w:sz w:val="22"/>
          <w:lang w:eastAsia="en-US"/>
        </w:rPr>
        <w:t xml:space="preserve"> : </w:t>
      </w:r>
      <w:r w:rsidR="00551AB0" w:rsidRPr="00736115">
        <w:rPr>
          <w:rFonts w:asciiTheme="minorHAnsi" w:eastAsia="Calibri" w:hAnsiTheme="minorHAnsi"/>
          <w:b/>
          <w:sz w:val="22"/>
          <w:lang w:eastAsia="en-US"/>
        </w:rPr>
        <w:t>l</w:t>
      </w:r>
      <w:r w:rsidR="00206ED5" w:rsidRPr="00736115">
        <w:rPr>
          <w:rFonts w:asciiTheme="minorHAnsi" w:eastAsia="Calibri" w:hAnsiTheme="minorHAnsi"/>
          <w:b/>
          <w:sz w:val="22"/>
          <w:lang w:eastAsia="en-US"/>
        </w:rPr>
        <w:t xml:space="preserve">a production efficiente d’électricité et de chaleur, </w:t>
      </w:r>
      <w:r w:rsidR="00551AB0" w:rsidRPr="00736115">
        <w:rPr>
          <w:rFonts w:asciiTheme="minorHAnsi" w:eastAsia="Calibri" w:hAnsiTheme="minorHAnsi"/>
          <w:b/>
          <w:sz w:val="22"/>
          <w:lang w:eastAsia="en-US"/>
        </w:rPr>
        <w:t xml:space="preserve">la distribution </w:t>
      </w:r>
      <w:r w:rsidR="00E72C84" w:rsidRPr="00736115">
        <w:rPr>
          <w:rFonts w:asciiTheme="minorHAnsi" w:eastAsia="Calibri" w:hAnsiTheme="minorHAnsi"/>
          <w:b/>
          <w:sz w:val="22"/>
          <w:lang w:eastAsia="en-US"/>
        </w:rPr>
        <w:t>intelligente</w:t>
      </w:r>
      <w:r w:rsidR="00551AB0" w:rsidRPr="00736115">
        <w:rPr>
          <w:rFonts w:asciiTheme="minorHAnsi" w:eastAsia="Calibri" w:hAnsiTheme="minorHAnsi"/>
          <w:b/>
          <w:sz w:val="22"/>
          <w:lang w:eastAsia="en-US"/>
        </w:rPr>
        <w:t xml:space="preserve"> </w:t>
      </w:r>
      <w:r w:rsidR="00206ED5" w:rsidRPr="00736115">
        <w:rPr>
          <w:rFonts w:asciiTheme="minorHAnsi" w:eastAsia="Calibri" w:hAnsiTheme="minorHAnsi"/>
          <w:b/>
          <w:sz w:val="22"/>
          <w:lang w:eastAsia="en-US"/>
        </w:rPr>
        <w:t>d</w:t>
      </w:r>
      <w:r w:rsidR="0029704D" w:rsidRPr="00736115">
        <w:rPr>
          <w:rFonts w:asciiTheme="minorHAnsi" w:eastAsia="Calibri" w:hAnsiTheme="minorHAnsi"/>
          <w:b/>
          <w:sz w:val="22"/>
          <w:lang w:eastAsia="en-US"/>
        </w:rPr>
        <w:t>e ces vecteurs dans des réseaux.</w:t>
      </w:r>
      <w:r w:rsidRPr="00736115">
        <w:rPr>
          <w:rFonts w:asciiTheme="minorHAnsi" w:eastAsia="Calibri" w:hAnsiTheme="minorHAnsi"/>
          <w:b/>
          <w:sz w:val="22"/>
          <w:lang w:eastAsia="en-US"/>
        </w:rPr>
        <w:t xml:space="preserve"> </w:t>
      </w:r>
      <w:r w:rsidR="00206ED5" w:rsidRPr="00736115">
        <w:rPr>
          <w:rFonts w:asciiTheme="minorHAnsi" w:eastAsia="Calibri" w:hAnsiTheme="minorHAnsi"/>
          <w:b/>
          <w:sz w:val="22"/>
          <w:lang w:eastAsia="en-US"/>
        </w:rPr>
        <w:t>Cette formation est réalisée en partenariat</w:t>
      </w:r>
      <w:r w:rsidR="00551AB0" w:rsidRPr="00736115">
        <w:rPr>
          <w:rFonts w:asciiTheme="minorHAnsi" w:eastAsia="Calibri" w:hAnsiTheme="minorHAnsi"/>
          <w:b/>
          <w:sz w:val="22"/>
          <w:lang w:eastAsia="en-US"/>
        </w:rPr>
        <w:t xml:space="preserve"> avec</w:t>
      </w:r>
      <w:r w:rsidR="00206ED5" w:rsidRPr="00736115">
        <w:rPr>
          <w:rFonts w:asciiTheme="minorHAnsi" w:eastAsia="Calibri" w:hAnsiTheme="minorHAnsi"/>
          <w:b/>
          <w:sz w:val="22"/>
          <w:lang w:eastAsia="en-US"/>
        </w:rPr>
        <w:t xml:space="preserve"> l'ITII Dauphiné Vivarais</w:t>
      </w:r>
      <w:r w:rsidR="00551AB0" w:rsidRPr="00736115">
        <w:rPr>
          <w:rFonts w:asciiTheme="minorHAnsi" w:eastAsia="Calibri" w:hAnsiTheme="minorHAnsi"/>
          <w:b/>
          <w:sz w:val="22"/>
          <w:lang w:eastAsia="en-US"/>
        </w:rPr>
        <w:t>,</w:t>
      </w:r>
      <w:r w:rsidR="00255376" w:rsidRPr="00736115">
        <w:rPr>
          <w:rFonts w:asciiTheme="minorHAnsi" w:eastAsia="Calibri" w:hAnsiTheme="minorHAnsi"/>
          <w:b/>
          <w:sz w:val="22"/>
          <w:lang w:eastAsia="en-US"/>
        </w:rPr>
        <w:t xml:space="preserve"> </w:t>
      </w:r>
      <w:r w:rsidR="00206ED5" w:rsidRPr="00736115">
        <w:rPr>
          <w:rFonts w:asciiTheme="minorHAnsi" w:eastAsia="Calibri" w:hAnsiTheme="minorHAnsi"/>
          <w:b/>
          <w:sz w:val="22"/>
          <w:lang w:eastAsia="en-US"/>
        </w:rPr>
        <w:t xml:space="preserve">avec le soutien de la Région Rhône Alpes et </w:t>
      </w:r>
      <w:r w:rsidR="00255376" w:rsidRPr="00736115">
        <w:rPr>
          <w:rFonts w:asciiTheme="minorHAnsi" w:eastAsia="Calibri" w:hAnsiTheme="minorHAnsi"/>
          <w:b/>
          <w:sz w:val="22"/>
          <w:lang w:eastAsia="en-US"/>
        </w:rPr>
        <w:t>du</w:t>
      </w:r>
      <w:r w:rsidR="00206ED5" w:rsidRPr="00736115">
        <w:rPr>
          <w:rFonts w:asciiTheme="minorHAnsi" w:eastAsia="Calibri" w:hAnsiTheme="minorHAnsi"/>
          <w:b/>
          <w:sz w:val="22"/>
          <w:lang w:eastAsia="en-US"/>
        </w:rPr>
        <w:t xml:space="preserve"> Campus des métiers et des qualifications Grenoble Énergie Campus.</w:t>
      </w:r>
      <w:r w:rsidRPr="00736115">
        <w:rPr>
          <w:rFonts w:asciiTheme="minorHAnsi" w:eastAsia="Calibri" w:hAnsiTheme="minorHAnsi"/>
          <w:b/>
          <w:sz w:val="22"/>
          <w:lang w:eastAsia="en-US"/>
        </w:rPr>
        <w:t xml:space="preserve"> </w:t>
      </w:r>
    </w:p>
    <w:p w:rsidR="00736115" w:rsidRPr="00736115" w:rsidRDefault="00206ED5" w:rsidP="0029704D">
      <w:pPr>
        <w:widowControl w:val="0"/>
        <w:autoSpaceDE w:val="0"/>
        <w:autoSpaceDN w:val="0"/>
        <w:adjustRightInd w:val="0"/>
        <w:spacing w:before="120"/>
        <w:jc w:val="both"/>
        <w:rPr>
          <w:rFonts w:asciiTheme="minorHAnsi" w:eastAsia="Calibri" w:hAnsiTheme="minorHAnsi"/>
          <w:sz w:val="22"/>
          <w:lang w:eastAsia="en-US"/>
        </w:rPr>
      </w:pPr>
      <w:r w:rsidRPr="00736115">
        <w:rPr>
          <w:rFonts w:asciiTheme="minorHAnsi" w:eastAsia="Calibri" w:hAnsiTheme="minorHAnsi"/>
          <w:sz w:val="22"/>
          <w:lang w:eastAsia="en-US"/>
        </w:rPr>
        <w:t>Grenoble INP - Ense³</w:t>
      </w:r>
      <w:r w:rsidR="00551AB0" w:rsidRPr="00736115">
        <w:rPr>
          <w:rFonts w:asciiTheme="minorHAnsi" w:eastAsia="Calibri" w:hAnsiTheme="minorHAnsi"/>
          <w:sz w:val="22"/>
          <w:lang w:eastAsia="en-US"/>
        </w:rPr>
        <w:t>, en association avec ses laboratoires de recherche et ses partenaires industriels,</w:t>
      </w:r>
      <w:r w:rsidRPr="00736115">
        <w:rPr>
          <w:rFonts w:asciiTheme="minorHAnsi" w:eastAsia="Calibri" w:hAnsiTheme="minorHAnsi"/>
          <w:sz w:val="22"/>
          <w:lang w:eastAsia="en-US"/>
        </w:rPr>
        <w:t xml:space="preserve"> propose une formation d’ingénieurs polyvalents, au fait des solutions énergétiques de demain. </w:t>
      </w:r>
      <w:r w:rsidR="00255376" w:rsidRPr="00736115">
        <w:rPr>
          <w:rFonts w:asciiTheme="minorHAnsi" w:eastAsia="Calibri" w:hAnsiTheme="minorHAnsi"/>
          <w:sz w:val="22"/>
          <w:lang w:eastAsia="en-US"/>
        </w:rPr>
        <w:t>Les étudiants seront</w:t>
      </w:r>
      <w:r w:rsidRPr="00736115">
        <w:rPr>
          <w:rFonts w:asciiTheme="minorHAnsi" w:eastAsia="Calibri" w:hAnsiTheme="minorHAnsi"/>
          <w:sz w:val="22"/>
          <w:lang w:eastAsia="en-US"/>
        </w:rPr>
        <w:t xml:space="preserve"> doté</w:t>
      </w:r>
      <w:r w:rsidR="00255376" w:rsidRPr="00736115">
        <w:rPr>
          <w:rFonts w:asciiTheme="minorHAnsi" w:eastAsia="Calibri" w:hAnsiTheme="minorHAnsi"/>
          <w:sz w:val="22"/>
          <w:lang w:eastAsia="en-US"/>
        </w:rPr>
        <w:t>s</w:t>
      </w:r>
      <w:r w:rsidRPr="00736115">
        <w:rPr>
          <w:rFonts w:asciiTheme="minorHAnsi" w:eastAsia="Calibri" w:hAnsiTheme="minorHAnsi"/>
          <w:sz w:val="22"/>
          <w:lang w:eastAsia="en-US"/>
        </w:rPr>
        <w:t xml:space="preserve"> de fortes compétences techniques ; </w:t>
      </w:r>
      <w:r w:rsidR="00255376" w:rsidRPr="00736115">
        <w:rPr>
          <w:rFonts w:asciiTheme="minorHAnsi" w:eastAsia="Calibri" w:hAnsiTheme="minorHAnsi"/>
          <w:sz w:val="22"/>
          <w:lang w:eastAsia="en-US"/>
        </w:rPr>
        <w:t xml:space="preserve">capables </w:t>
      </w:r>
      <w:r w:rsidRPr="00736115">
        <w:rPr>
          <w:rFonts w:asciiTheme="minorHAnsi" w:eastAsia="Calibri" w:hAnsiTheme="minorHAnsi"/>
          <w:sz w:val="22"/>
          <w:lang w:eastAsia="en-US"/>
        </w:rPr>
        <w:t>de piloter des projets, d’encadrer des équipes opérationnelles et d’assurer le suivi d’affaires, à tous les stades du cycle de vie d’un équipement ou d’une installation.</w:t>
      </w:r>
      <w:r w:rsidR="0029704D" w:rsidRPr="00736115">
        <w:rPr>
          <w:rFonts w:asciiTheme="minorHAnsi" w:eastAsia="Calibri" w:hAnsiTheme="minorHAnsi"/>
          <w:sz w:val="22"/>
          <w:lang w:eastAsia="en-US"/>
        </w:rPr>
        <w:t xml:space="preserve"> </w:t>
      </w:r>
    </w:p>
    <w:p w:rsidR="0029704D" w:rsidRPr="00736115" w:rsidRDefault="0029704D" w:rsidP="00736115">
      <w:pPr>
        <w:widowControl w:val="0"/>
        <w:autoSpaceDE w:val="0"/>
        <w:autoSpaceDN w:val="0"/>
        <w:adjustRightInd w:val="0"/>
        <w:jc w:val="both"/>
        <w:rPr>
          <w:rFonts w:asciiTheme="minorHAnsi" w:eastAsia="Calibri" w:hAnsiTheme="minorHAnsi"/>
          <w:sz w:val="22"/>
          <w:lang w:eastAsia="en-US"/>
        </w:rPr>
      </w:pPr>
      <w:r w:rsidRPr="00736115">
        <w:rPr>
          <w:rFonts w:asciiTheme="minorHAnsi" w:hAnsiTheme="minorHAnsi" w:cs="Arial"/>
          <w:sz w:val="22"/>
        </w:rPr>
        <w:t>Grenoble INP – Ense</w:t>
      </w:r>
      <w:r w:rsidRPr="00736115">
        <w:rPr>
          <w:rFonts w:asciiTheme="minorHAnsi" w:hAnsiTheme="minorHAnsi" w:cs="Arial"/>
          <w:sz w:val="22"/>
          <w:vertAlign w:val="superscript"/>
        </w:rPr>
        <w:t>3</w:t>
      </w:r>
      <w:r w:rsidRPr="00736115">
        <w:rPr>
          <w:rFonts w:asciiTheme="minorHAnsi" w:hAnsiTheme="minorHAnsi" w:cs="Arial"/>
          <w:sz w:val="22"/>
        </w:rPr>
        <w:t xml:space="preserve"> </w:t>
      </w:r>
      <w:r w:rsidR="00736115" w:rsidRPr="00736115">
        <w:rPr>
          <w:rFonts w:asciiTheme="minorHAnsi" w:hAnsiTheme="minorHAnsi" w:cs="Arial"/>
          <w:sz w:val="22"/>
        </w:rPr>
        <w:t>(</w:t>
      </w:r>
      <w:r w:rsidRPr="00736115">
        <w:rPr>
          <w:rFonts w:asciiTheme="minorHAnsi" w:hAnsiTheme="minorHAnsi" w:cs="Arial"/>
          <w:sz w:val="22"/>
        </w:rPr>
        <w:t>Energie, Eau, Environnement</w:t>
      </w:r>
      <w:r w:rsidR="00736115" w:rsidRPr="00736115">
        <w:rPr>
          <w:rFonts w:asciiTheme="minorHAnsi" w:hAnsiTheme="minorHAnsi" w:cs="Arial"/>
          <w:sz w:val="22"/>
        </w:rPr>
        <w:t>)</w:t>
      </w:r>
      <w:r w:rsidRPr="00736115">
        <w:rPr>
          <w:rFonts w:asciiTheme="minorHAnsi" w:eastAsia="MS Mincho" w:hAnsiTheme="minorHAnsi" w:cs="Arial"/>
          <w:b/>
          <w:sz w:val="22"/>
        </w:rPr>
        <w:t xml:space="preserve"> </w:t>
      </w:r>
      <w:r w:rsidRPr="00736115">
        <w:rPr>
          <w:rFonts w:asciiTheme="minorHAnsi" w:eastAsia="Cambria" w:hAnsiTheme="minorHAnsi" w:cs="Arial"/>
          <w:sz w:val="22"/>
          <w:lang w:eastAsia="en-US"/>
        </w:rPr>
        <w:t>forme des ingénieurs et des docteurs pour développer de nouveaux modes de production, de transport et de stockage de l’énergie, inventer l’habitat et le transport du futur, assurer un approvisionnement en eau pour le plus grand nombre, en quantité et en qualité</w:t>
      </w:r>
      <w:r w:rsidR="00736115" w:rsidRPr="00736115">
        <w:rPr>
          <w:rFonts w:asciiTheme="minorHAnsi" w:eastAsia="Cambria" w:hAnsiTheme="minorHAnsi" w:cs="Arial"/>
          <w:sz w:val="22"/>
          <w:lang w:eastAsia="en-US"/>
        </w:rPr>
        <w:t>.</w:t>
      </w:r>
    </w:p>
    <w:p w:rsidR="0029704D" w:rsidRPr="00736115" w:rsidRDefault="0029704D" w:rsidP="0029704D">
      <w:pPr>
        <w:spacing w:before="120"/>
        <w:rPr>
          <w:rFonts w:asciiTheme="minorHAnsi" w:eastAsia="Calibri" w:hAnsiTheme="minorHAnsi"/>
          <w:b/>
          <w:sz w:val="22"/>
          <w:lang w:eastAsia="en-US"/>
        </w:rPr>
      </w:pPr>
      <w:r w:rsidRPr="00736115">
        <w:rPr>
          <w:rFonts w:asciiTheme="minorHAnsi" w:eastAsia="Calibri" w:hAnsiTheme="minorHAnsi"/>
          <w:b/>
          <w:sz w:val="22"/>
          <w:lang w:eastAsia="en-US"/>
        </w:rPr>
        <w:t>Pour quels profils ?</w:t>
      </w:r>
    </w:p>
    <w:p w:rsidR="00206ED5" w:rsidRPr="00736115" w:rsidRDefault="00206ED5" w:rsidP="00A519DD">
      <w:pPr>
        <w:rPr>
          <w:rFonts w:asciiTheme="minorHAnsi" w:eastAsia="Calibri" w:hAnsiTheme="minorHAnsi"/>
          <w:sz w:val="22"/>
          <w:lang w:eastAsia="en-US"/>
        </w:rPr>
      </w:pPr>
      <w:r w:rsidRPr="00736115">
        <w:rPr>
          <w:rFonts w:asciiTheme="minorHAnsi" w:eastAsia="Calibri" w:hAnsiTheme="minorHAnsi"/>
          <w:sz w:val="22"/>
          <w:lang w:eastAsia="en-US"/>
        </w:rPr>
        <w:t xml:space="preserve">Cette formation est ouverte à des étudiants diplômés d’un DUT, d’un BTS </w:t>
      </w:r>
      <w:r w:rsidR="00551AB0" w:rsidRPr="00736115">
        <w:rPr>
          <w:rFonts w:asciiTheme="minorHAnsi" w:eastAsia="Calibri" w:hAnsiTheme="minorHAnsi"/>
          <w:sz w:val="22"/>
          <w:lang w:eastAsia="en-US"/>
        </w:rPr>
        <w:t>(</w:t>
      </w:r>
      <w:r w:rsidRPr="00736115">
        <w:rPr>
          <w:rFonts w:asciiTheme="minorHAnsi" w:eastAsia="Calibri" w:hAnsiTheme="minorHAnsi"/>
          <w:sz w:val="22"/>
          <w:lang w:eastAsia="en-US"/>
        </w:rPr>
        <w:t>+ ATS</w:t>
      </w:r>
      <w:r w:rsidR="00551AB0" w:rsidRPr="00736115">
        <w:rPr>
          <w:rFonts w:asciiTheme="minorHAnsi" w:eastAsia="Calibri" w:hAnsiTheme="minorHAnsi"/>
          <w:sz w:val="22"/>
          <w:lang w:eastAsia="en-US"/>
        </w:rPr>
        <w:t>)</w:t>
      </w:r>
      <w:r w:rsidRPr="00736115">
        <w:rPr>
          <w:rFonts w:asciiTheme="minorHAnsi" w:eastAsia="Calibri" w:hAnsiTheme="minorHAnsi"/>
          <w:sz w:val="22"/>
          <w:lang w:eastAsia="en-US"/>
        </w:rPr>
        <w:t xml:space="preserve"> ou d’une licence à dominante physique, génie électrique</w:t>
      </w:r>
      <w:r w:rsidR="00551AB0" w:rsidRPr="00736115">
        <w:rPr>
          <w:rFonts w:asciiTheme="minorHAnsi" w:eastAsia="Calibri" w:hAnsiTheme="minorHAnsi"/>
          <w:sz w:val="22"/>
          <w:lang w:eastAsia="en-US"/>
        </w:rPr>
        <w:t xml:space="preserve"> </w:t>
      </w:r>
      <w:r w:rsidRPr="00736115">
        <w:rPr>
          <w:rFonts w:asciiTheme="minorHAnsi" w:eastAsia="Calibri" w:hAnsiTheme="minorHAnsi"/>
          <w:sz w:val="22"/>
          <w:lang w:eastAsia="en-US"/>
        </w:rPr>
        <w:t xml:space="preserve">… </w:t>
      </w:r>
      <w:r w:rsidRPr="00736115">
        <w:rPr>
          <w:rFonts w:asciiTheme="minorHAnsi" w:eastAsia="Calibri" w:hAnsiTheme="minorHAnsi"/>
          <w:sz w:val="22"/>
          <w:lang w:eastAsia="en-US"/>
        </w:rPr>
        <w:br/>
        <w:t xml:space="preserve">La </w:t>
      </w:r>
      <w:r w:rsidR="00551AB0" w:rsidRPr="00736115">
        <w:rPr>
          <w:rFonts w:asciiTheme="minorHAnsi" w:eastAsia="Calibri" w:hAnsiTheme="minorHAnsi"/>
          <w:sz w:val="22"/>
          <w:lang w:eastAsia="en-US"/>
        </w:rPr>
        <w:t xml:space="preserve">formation </w:t>
      </w:r>
      <w:r w:rsidRPr="00736115">
        <w:rPr>
          <w:rFonts w:asciiTheme="minorHAnsi" w:eastAsia="Calibri" w:hAnsiTheme="minorHAnsi"/>
          <w:sz w:val="22"/>
          <w:lang w:eastAsia="en-US"/>
        </w:rPr>
        <w:t xml:space="preserve">par apprentissage </w:t>
      </w:r>
      <w:r w:rsidR="00551AB0" w:rsidRPr="00736115">
        <w:rPr>
          <w:rFonts w:asciiTheme="minorHAnsi" w:eastAsia="Calibri" w:hAnsiTheme="minorHAnsi"/>
          <w:sz w:val="22"/>
          <w:lang w:eastAsia="en-US"/>
        </w:rPr>
        <w:t>proposée à l’Ense</w:t>
      </w:r>
      <w:r w:rsidR="00551AB0" w:rsidRPr="00736115">
        <w:rPr>
          <w:rFonts w:asciiTheme="minorHAnsi" w:eastAsia="Calibri" w:hAnsiTheme="minorHAnsi"/>
          <w:sz w:val="22"/>
          <w:vertAlign w:val="superscript"/>
          <w:lang w:eastAsia="en-US"/>
        </w:rPr>
        <w:t>3</w:t>
      </w:r>
      <w:r w:rsidR="00551AB0" w:rsidRPr="00736115">
        <w:rPr>
          <w:rFonts w:asciiTheme="minorHAnsi" w:eastAsia="Calibri" w:hAnsiTheme="minorHAnsi"/>
          <w:sz w:val="22"/>
          <w:lang w:eastAsia="en-US"/>
        </w:rPr>
        <w:t xml:space="preserve"> se déroule en</w:t>
      </w:r>
      <w:r w:rsidRPr="00736115">
        <w:rPr>
          <w:rFonts w:asciiTheme="minorHAnsi" w:eastAsia="Calibri" w:hAnsiTheme="minorHAnsi"/>
          <w:sz w:val="22"/>
          <w:lang w:eastAsia="en-US"/>
        </w:rPr>
        <w:t xml:space="preserve"> 3 ans. Pendant les 2 premières années de la  formation, les étudiants ont un rythme et des cours spécifiques, compatibles avec l'alternance des périodes à l'école et en entreprise. En 3ème année, ils rejoignent les filières existantes de l'école et effectuent 6 mois en entreprise dans le cadre du Projet de Fin d'Etude. Au cours de la 3ème année, les étudiants ont la possibilité de partir au semestre 5, pour </w:t>
      </w:r>
      <w:r w:rsidR="00551AB0" w:rsidRPr="00736115">
        <w:rPr>
          <w:rFonts w:asciiTheme="minorHAnsi" w:eastAsia="Calibri" w:hAnsiTheme="minorHAnsi"/>
          <w:sz w:val="22"/>
          <w:lang w:eastAsia="en-US"/>
        </w:rPr>
        <w:t xml:space="preserve">suivre un </w:t>
      </w:r>
      <w:r w:rsidRPr="00736115">
        <w:rPr>
          <w:rFonts w:asciiTheme="minorHAnsi" w:eastAsia="Calibri" w:hAnsiTheme="minorHAnsi"/>
          <w:sz w:val="22"/>
          <w:lang w:eastAsia="en-US"/>
        </w:rPr>
        <w:t xml:space="preserve">parcours académique </w:t>
      </w:r>
      <w:r w:rsidR="00551AB0" w:rsidRPr="00736115">
        <w:rPr>
          <w:rFonts w:asciiTheme="minorHAnsi" w:eastAsia="Calibri" w:hAnsiTheme="minorHAnsi"/>
          <w:sz w:val="22"/>
          <w:lang w:eastAsia="en-US"/>
        </w:rPr>
        <w:t>dans l’une des</w:t>
      </w:r>
      <w:r w:rsidRPr="00736115">
        <w:rPr>
          <w:rFonts w:asciiTheme="minorHAnsi" w:eastAsia="Calibri" w:hAnsiTheme="minorHAnsi"/>
          <w:sz w:val="22"/>
          <w:lang w:eastAsia="en-US"/>
        </w:rPr>
        <w:t xml:space="preserve"> universités partenaires du programme Erasmus.</w:t>
      </w:r>
      <w:r w:rsidR="00736115">
        <w:rPr>
          <w:rFonts w:asciiTheme="minorHAnsi" w:eastAsia="Calibri" w:hAnsiTheme="minorHAnsi"/>
          <w:sz w:val="22"/>
          <w:lang w:eastAsia="en-US"/>
        </w:rPr>
        <w:t xml:space="preserve"> </w:t>
      </w:r>
      <w:r w:rsidRPr="00736115">
        <w:rPr>
          <w:rFonts w:asciiTheme="minorHAnsi" w:eastAsia="Calibri" w:hAnsiTheme="minorHAnsi"/>
          <w:sz w:val="22"/>
          <w:lang w:eastAsia="en-US"/>
        </w:rPr>
        <w:t xml:space="preserve">Plus d’information et candidature sur : </w:t>
      </w:r>
      <w:hyperlink r:id="rId8" w:history="1">
        <w:r w:rsidRPr="0038009D">
          <w:rPr>
            <w:rFonts w:asciiTheme="minorHAnsi" w:eastAsia="Calibri" w:hAnsiTheme="minorHAnsi"/>
            <w:sz w:val="22"/>
            <w:lang w:eastAsia="en-US"/>
          </w:rPr>
          <w:t>http://ense3.grenoble-inp.fr</w:t>
        </w:r>
      </w:hyperlink>
      <w:r w:rsidRPr="0038009D">
        <w:rPr>
          <w:rFonts w:asciiTheme="minorHAnsi" w:eastAsia="Calibri" w:hAnsiTheme="minorHAnsi"/>
          <w:sz w:val="22"/>
          <w:lang w:eastAsia="en-US"/>
        </w:rPr>
        <w:t xml:space="preserve"> </w:t>
      </w:r>
    </w:p>
    <w:p w:rsidR="003D4692" w:rsidRPr="00736115" w:rsidRDefault="003D4692" w:rsidP="00A519DD">
      <w:pPr>
        <w:tabs>
          <w:tab w:val="left" w:pos="2546"/>
        </w:tabs>
        <w:jc w:val="both"/>
        <w:rPr>
          <w:rStyle w:val="Normale"/>
          <w:rFonts w:asciiTheme="minorHAnsi" w:eastAsia="DIN-Black" w:hAnsiTheme="minorHAnsi" w:cs="Arial"/>
          <w:bCs/>
          <w:sz w:val="22"/>
          <w:szCs w:val="20"/>
        </w:rPr>
      </w:pPr>
    </w:p>
    <w:p w:rsidR="00736115" w:rsidRPr="00736115" w:rsidRDefault="00736115" w:rsidP="00736115">
      <w:pPr>
        <w:autoSpaceDE w:val="0"/>
        <w:autoSpaceDN w:val="0"/>
        <w:adjustRightInd w:val="0"/>
        <w:spacing w:before="120"/>
        <w:jc w:val="both"/>
        <w:rPr>
          <w:rFonts w:asciiTheme="minorHAnsi" w:eastAsia="Times New Roman" w:hAnsiTheme="minorHAnsi" w:cs="Arial"/>
          <w:b/>
          <w:sz w:val="22"/>
        </w:rPr>
      </w:pPr>
      <w:r w:rsidRPr="00736115">
        <w:rPr>
          <w:rFonts w:asciiTheme="minorHAnsi" w:eastAsia="Times New Roman" w:hAnsiTheme="minorHAnsi" w:cs="Arial"/>
          <w:b/>
          <w:sz w:val="22"/>
        </w:rPr>
        <w:t>Se former par apprentissage</w:t>
      </w:r>
    </w:p>
    <w:p w:rsidR="00736115" w:rsidRPr="00A519DD" w:rsidRDefault="00736115" w:rsidP="00736115">
      <w:pPr>
        <w:autoSpaceDE w:val="0"/>
        <w:autoSpaceDN w:val="0"/>
        <w:adjustRightInd w:val="0"/>
        <w:jc w:val="both"/>
        <w:rPr>
          <w:rFonts w:asciiTheme="minorHAnsi" w:eastAsia="Times New Roman" w:hAnsiTheme="minorHAnsi"/>
          <w:sz w:val="22"/>
        </w:rPr>
      </w:pPr>
      <w:r w:rsidRPr="00A519DD">
        <w:rPr>
          <w:rFonts w:asciiTheme="minorHAnsi" w:eastAsia="Times New Roman" w:hAnsiTheme="minorHAnsi" w:cs="Arial"/>
          <w:sz w:val="22"/>
        </w:rPr>
        <w:t>L’apprentissage a pour objectif de former autrement des personnes ayant des profils différents.</w:t>
      </w:r>
      <w:r w:rsidRPr="00340F7E">
        <w:rPr>
          <w:rFonts w:asciiTheme="minorHAnsi" w:eastAsia="Times New Roman" w:hAnsiTheme="minorHAnsi" w:cs="Arial"/>
          <w:sz w:val="22"/>
        </w:rPr>
        <w:t xml:space="preserve"> </w:t>
      </w:r>
      <w:r w:rsidRPr="00A519DD">
        <w:rPr>
          <w:rFonts w:asciiTheme="minorHAnsi" w:eastAsia="Times New Roman" w:hAnsiTheme="minorHAnsi" w:cs="Arial"/>
          <w:sz w:val="22"/>
        </w:rPr>
        <w:t>Fondé sur une pédagogie inductive et fortement personnalisée, l’apprentissage apporte des réponses concrètes et pertinentes aux attentes des jeunes (et de leurs parents) qui hésitent parfois, pour des raisons culturelles mais aussi socio-économiques, à s’engager dans des études longues dans les domaines scientifiques et techniques. Le financ</w:t>
      </w:r>
      <w:bookmarkStart w:id="0" w:name="_GoBack"/>
      <w:bookmarkEnd w:id="0"/>
      <w:r w:rsidRPr="00A519DD">
        <w:rPr>
          <w:rFonts w:asciiTheme="minorHAnsi" w:eastAsia="Times New Roman" w:hAnsiTheme="minorHAnsi" w:cs="Arial"/>
          <w:sz w:val="22"/>
        </w:rPr>
        <w:t xml:space="preserve">ement de la formation et le statut de salarié sont </w:t>
      </w:r>
      <w:r w:rsidRPr="00A519DD">
        <w:rPr>
          <w:rFonts w:asciiTheme="minorHAnsi" w:eastAsia="Times New Roman" w:hAnsiTheme="minorHAnsi" w:cs="Arial"/>
          <w:sz w:val="22"/>
        </w:rPr>
        <w:lastRenderedPageBreak/>
        <w:t>évidemment un atout considérable pour les jeunes et leur famille lorsqu’ils appartiennent à des milieux modestes.</w:t>
      </w:r>
    </w:p>
    <w:p w:rsidR="00736115" w:rsidRPr="00A519DD" w:rsidRDefault="00736115" w:rsidP="00736115">
      <w:pPr>
        <w:autoSpaceDE w:val="0"/>
        <w:autoSpaceDN w:val="0"/>
        <w:adjustRightInd w:val="0"/>
        <w:jc w:val="both"/>
        <w:rPr>
          <w:rFonts w:asciiTheme="minorHAnsi" w:eastAsia="Times New Roman" w:hAnsiTheme="minorHAnsi"/>
          <w:sz w:val="22"/>
        </w:rPr>
      </w:pPr>
      <w:r w:rsidRPr="00A519DD">
        <w:rPr>
          <w:rFonts w:asciiTheme="minorHAnsi" w:eastAsia="Times New Roman" w:hAnsiTheme="minorHAnsi" w:cs="Arial"/>
          <w:sz w:val="22"/>
        </w:rPr>
        <w:t>L’apprentissage permet aux entreprises de :</w:t>
      </w:r>
    </w:p>
    <w:p w:rsidR="00736115" w:rsidRPr="00A519DD" w:rsidRDefault="00736115" w:rsidP="00736115">
      <w:pPr>
        <w:autoSpaceDE w:val="0"/>
        <w:autoSpaceDN w:val="0"/>
        <w:adjustRightInd w:val="0"/>
        <w:jc w:val="both"/>
        <w:rPr>
          <w:rFonts w:asciiTheme="minorHAnsi" w:eastAsia="Times New Roman" w:hAnsiTheme="minorHAnsi"/>
          <w:sz w:val="22"/>
        </w:rPr>
      </w:pPr>
      <w:r w:rsidRPr="00A519DD">
        <w:rPr>
          <w:rFonts w:asciiTheme="minorHAnsi" w:eastAsia="Times New Roman" w:hAnsiTheme="minorHAnsi" w:cs="Arial"/>
          <w:sz w:val="22"/>
        </w:rPr>
        <w:t>- diversifier les recrutements et bénéficier des compétences techniques d’un élève-ingénieur qui s’est déjà familiarisé avec des problématiques de terrain au cours de son DUT ou de son BTS ;</w:t>
      </w:r>
    </w:p>
    <w:p w:rsidR="00736115" w:rsidRPr="00A519DD" w:rsidRDefault="00736115" w:rsidP="00736115">
      <w:pPr>
        <w:autoSpaceDE w:val="0"/>
        <w:autoSpaceDN w:val="0"/>
        <w:adjustRightInd w:val="0"/>
        <w:jc w:val="both"/>
        <w:rPr>
          <w:rFonts w:asciiTheme="minorHAnsi" w:eastAsia="Times New Roman" w:hAnsiTheme="minorHAnsi"/>
          <w:sz w:val="22"/>
        </w:rPr>
      </w:pPr>
      <w:r w:rsidRPr="00A519DD">
        <w:rPr>
          <w:rFonts w:asciiTheme="minorHAnsi" w:eastAsia="Times New Roman" w:hAnsiTheme="minorHAnsi" w:cs="Arial"/>
          <w:sz w:val="22"/>
        </w:rPr>
        <w:t>- recruter à terme des cadres techniques possédant de réelles compétences opérationnelles ;</w:t>
      </w:r>
    </w:p>
    <w:p w:rsidR="00736115" w:rsidRPr="00A519DD" w:rsidRDefault="00736115" w:rsidP="00736115">
      <w:pPr>
        <w:autoSpaceDE w:val="0"/>
        <w:autoSpaceDN w:val="0"/>
        <w:adjustRightInd w:val="0"/>
        <w:jc w:val="both"/>
        <w:rPr>
          <w:rFonts w:asciiTheme="minorHAnsi" w:eastAsia="Times New Roman" w:hAnsiTheme="minorHAnsi"/>
          <w:sz w:val="22"/>
        </w:rPr>
      </w:pPr>
      <w:r w:rsidRPr="00A519DD">
        <w:rPr>
          <w:rFonts w:asciiTheme="minorHAnsi" w:eastAsia="Times New Roman" w:hAnsiTheme="minorHAnsi" w:cs="Arial"/>
          <w:sz w:val="22"/>
        </w:rPr>
        <w:t>- transmettre les métiers et les savoir-faire de l’entreprise en impliquant l’encadrement dans des missions de tutorat ;</w:t>
      </w:r>
    </w:p>
    <w:p w:rsidR="00736115" w:rsidRPr="00A519DD" w:rsidRDefault="00736115" w:rsidP="00736115">
      <w:pPr>
        <w:autoSpaceDE w:val="0"/>
        <w:autoSpaceDN w:val="0"/>
        <w:adjustRightInd w:val="0"/>
        <w:jc w:val="both"/>
        <w:rPr>
          <w:rFonts w:asciiTheme="minorHAnsi" w:eastAsia="Times New Roman" w:hAnsiTheme="minorHAnsi"/>
          <w:sz w:val="22"/>
        </w:rPr>
      </w:pPr>
      <w:r w:rsidRPr="00A519DD">
        <w:rPr>
          <w:rFonts w:asciiTheme="minorHAnsi" w:eastAsia="Times New Roman" w:hAnsiTheme="minorHAnsi" w:cs="Arial"/>
          <w:sz w:val="22"/>
        </w:rPr>
        <w:t>- contribuer à la formation de futurs repreneurs ou créateurs de PME/PMI.</w:t>
      </w:r>
    </w:p>
    <w:p w:rsidR="00736115" w:rsidRPr="00A519DD" w:rsidRDefault="00736115" w:rsidP="00736115">
      <w:pPr>
        <w:autoSpaceDE w:val="0"/>
        <w:autoSpaceDN w:val="0"/>
        <w:adjustRightInd w:val="0"/>
        <w:jc w:val="both"/>
        <w:rPr>
          <w:rFonts w:asciiTheme="minorHAnsi" w:eastAsia="Times New Roman" w:hAnsiTheme="minorHAnsi"/>
          <w:sz w:val="22"/>
        </w:rPr>
      </w:pPr>
      <w:r w:rsidRPr="00A519DD">
        <w:rPr>
          <w:rFonts w:asciiTheme="minorHAnsi" w:eastAsia="Times New Roman" w:hAnsiTheme="minorHAnsi" w:cs="Arial"/>
          <w:sz w:val="22"/>
        </w:rPr>
        <w:t xml:space="preserve">Enfin, le </w:t>
      </w:r>
      <w:r w:rsidRPr="00A519DD">
        <w:rPr>
          <w:rFonts w:asciiTheme="minorHAnsi" w:eastAsia="Times New Roman" w:hAnsiTheme="minorHAnsi" w:cs="Arial"/>
          <w:b/>
          <w:sz w:val="22"/>
        </w:rPr>
        <w:t>renforcement de l’interaction avec le monde industriel et les PME/PMI</w:t>
      </w:r>
      <w:r w:rsidRPr="00A519DD">
        <w:rPr>
          <w:rFonts w:asciiTheme="minorHAnsi" w:eastAsia="Times New Roman" w:hAnsiTheme="minorHAnsi" w:cs="Arial"/>
          <w:sz w:val="22"/>
        </w:rPr>
        <w:t xml:space="preserve"> en particulier accroit le savoir-faire des écoles du groupe en matière de pédagogie expérientielle. </w:t>
      </w:r>
    </w:p>
    <w:p w:rsidR="00736115" w:rsidRPr="00736115" w:rsidRDefault="00736115">
      <w:pPr>
        <w:rPr>
          <w:rFonts w:asciiTheme="minorHAnsi" w:eastAsia="Times New Roman" w:hAnsiTheme="minorHAnsi" w:cs="Arial"/>
          <w:b/>
          <w:iCs/>
          <w:sz w:val="22"/>
          <w:szCs w:val="22"/>
        </w:rPr>
      </w:pPr>
    </w:p>
    <w:p w:rsidR="0029704D" w:rsidRPr="00736115" w:rsidRDefault="0029704D" w:rsidP="0029704D">
      <w:pPr>
        <w:autoSpaceDE w:val="0"/>
        <w:autoSpaceDN w:val="0"/>
        <w:adjustRightInd w:val="0"/>
        <w:jc w:val="both"/>
        <w:rPr>
          <w:rFonts w:asciiTheme="minorHAnsi" w:eastAsia="Times New Roman" w:hAnsiTheme="minorHAnsi" w:cs="Arial"/>
          <w:b/>
          <w:iCs/>
          <w:sz w:val="22"/>
          <w:szCs w:val="22"/>
        </w:rPr>
      </w:pPr>
      <w:r w:rsidRPr="00736115">
        <w:rPr>
          <w:rFonts w:asciiTheme="minorHAnsi" w:eastAsia="Times New Roman" w:hAnsiTheme="minorHAnsi" w:cs="Arial"/>
          <w:b/>
          <w:iCs/>
          <w:sz w:val="22"/>
          <w:szCs w:val="22"/>
        </w:rPr>
        <w:t>Chiffres clés Grenoble INP</w:t>
      </w:r>
    </w:p>
    <w:p w:rsidR="0029704D" w:rsidRDefault="0029704D" w:rsidP="0029704D">
      <w:pPr>
        <w:pStyle w:val="NormalWeb"/>
        <w:numPr>
          <w:ilvl w:val="0"/>
          <w:numId w:val="17"/>
        </w:numPr>
        <w:spacing w:beforeLines="0" w:afterLines="0" w:line="280" w:lineRule="atLeast"/>
        <w:rPr>
          <w:rFonts w:asciiTheme="minorHAnsi" w:hAnsiTheme="minorHAnsi" w:cs="Arial"/>
          <w:sz w:val="22"/>
          <w:szCs w:val="22"/>
        </w:rPr>
      </w:pPr>
      <w:r w:rsidRPr="00736115">
        <w:rPr>
          <w:rFonts w:asciiTheme="minorHAnsi" w:hAnsiTheme="minorHAnsi" w:cs="Arial"/>
          <w:b/>
          <w:sz w:val="22"/>
          <w:szCs w:val="22"/>
        </w:rPr>
        <w:t>6 écoles d’ingénieurs</w:t>
      </w:r>
      <w:r w:rsidRPr="00736115">
        <w:rPr>
          <w:rFonts w:asciiTheme="minorHAnsi" w:hAnsiTheme="minorHAnsi" w:cs="Arial"/>
          <w:sz w:val="22"/>
          <w:szCs w:val="22"/>
        </w:rPr>
        <w:t> : Ense</w:t>
      </w:r>
      <w:r w:rsidRPr="00736115">
        <w:rPr>
          <w:rFonts w:asciiTheme="minorHAnsi" w:hAnsiTheme="minorHAnsi" w:cs="Arial"/>
          <w:sz w:val="22"/>
          <w:szCs w:val="22"/>
          <w:vertAlign w:val="superscript"/>
        </w:rPr>
        <w:t>3</w:t>
      </w:r>
      <w:r w:rsidRPr="00736115">
        <w:rPr>
          <w:rFonts w:asciiTheme="minorHAnsi" w:hAnsiTheme="minorHAnsi" w:cs="Arial"/>
          <w:sz w:val="22"/>
          <w:szCs w:val="22"/>
        </w:rPr>
        <w:t xml:space="preserve"> (énergie, eau, environnement), </w:t>
      </w:r>
      <w:proofErr w:type="spellStart"/>
      <w:r w:rsidRPr="00736115">
        <w:rPr>
          <w:rFonts w:asciiTheme="minorHAnsi" w:hAnsiTheme="minorHAnsi" w:cs="Arial"/>
          <w:sz w:val="22"/>
          <w:szCs w:val="22"/>
        </w:rPr>
        <w:t>Ensimag</w:t>
      </w:r>
      <w:proofErr w:type="spellEnd"/>
      <w:r w:rsidRPr="00736115">
        <w:rPr>
          <w:rFonts w:asciiTheme="minorHAnsi" w:hAnsiTheme="minorHAnsi" w:cs="Arial"/>
          <w:b/>
          <w:sz w:val="22"/>
          <w:szCs w:val="22"/>
        </w:rPr>
        <w:t xml:space="preserve"> </w:t>
      </w:r>
      <w:r w:rsidRPr="00736115">
        <w:rPr>
          <w:rFonts w:asciiTheme="minorHAnsi" w:hAnsiTheme="minorHAnsi" w:cs="Arial"/>
          <w:sz w:val="22"/>
          <w:szCs w:val="22"/>
        </w:rPr>
        <w:t xml:space="preserve">(informatique et mathématiques appliqués), </w:t>
      </w:r>
      <w:proofErr w:type="spellStart"/>
      <w:r w:rsidRPr="00736115">
        <w:rPr>
          <w:rFonts w:asciiTheme="minorHAnsi" w:hAnsiTheme="minorHAnsi" w:cs="Arial"/>
          <w:sz w:val="22"/>
          <w:szCs w:val="22"/>
        </w:rPr>
        <w:t>Esisar</w:t>
      </w:r>
      <w:proofErr w:type="spellEnd"/>
      <w:r w:rsidRPr="00736115">
        <w:rPr>
          <w:rFonts w:asciiTheme="minorHAnsi" w:hAnsiTheme="minorHAnsi" w:cs="Arial"/>
          <w:sz w:val="22"/>
          <w:szCs w:val="22"/>
        </w:rPr>
        <w:t xml:space="preserve"> (systèmes avancés et réseaux),  Génie industriel, </w:t>
      </w:r>
      <w:proofErr w:type="spellStart"/>
      <w:r w:rsidRPr="00736115">
        <w:rPr>
          <w:rFonts w:asciiTheme="minorHAnsi" w:hAnsiTheme="minorHAnsi" w:cs="Arial"/>
          <w:sz w:val="22"/>
          <w:szCs w:val="22"/>
        </w:rPr>
        <w:t>Pagora</w:t>
      </w:r>
      <w:proofErr w:type="spellEnd"/>
      <w:r w:rsidRPr="00736115">
        <w:rPr>
          <w:rFonts w:asciiTheme="minorHAnsi" w:hAnsiTheme="minorHAnsi" w:cs="Arial"/>
          <w:sz w:val="22"/>
          <w:szCs w:val="22"/>
        </w:rPr>
        <w:t xml:space="preserve"> (papier, communication imprimée et des biomatériaux), </w:t>
      </w:r>
      <w:proofErr w:type="spellStart"/>
      <w:r w:rsidRPr="00736115">
        <w:rPr>
          <w:rFonts w:asciiTheme="minorHAnsi" w:hAnsiTheme="minorHAnsi" w:cs="Arial"/>
          <w:sz w:val="22"/>
          <w:szCs w:val="22"/>
        </w:rPr>
        <w:t>Phelma</w:t>
      </w:r>
      <w:proofErr w:type="spellEnd"/>
      <w:r w:rsidRPr="00736115">
        <w:rPr>
          <w:rFonts w:asciiTheme="minorHAnsi" w:hAnsiTheme="minorHAnsi" w:cs="Arial"/>
          <w:sz w:val="22"/>
          <w:szCs w:val="22"/>
        </w:rPr>
        <w:t xml:space="preserve"> (physique, électronique, matériaux) et la Prépa des INP (cycle préparatoire intégré).</w:t>
      </w:r>
    </w:p>
    <w:p w:rsidR="00340F7E" w:rsidRPr="00340F7E" w:rsidRDefault="00340F7E" w:rsidP="00340F7E">
      <w:pPr>
        <w:numPr>
          <w:ilvl w:val="0"/>
          <w:numId w:val="17"/>
        </w:numPr>
        <w:jc w:val="both"/>
        <w:rPr>
          <w:rFonts w:asciiTheme="minorHAnsi" w:hAnsiTheme="minorHAnsi" w:cs="Arial"/>
          <w:sz w:val="22"/>
          <w:szCs w:val="22"/>
        </w:rPr>
      </w:pPr>
      <w:r w:rsidRPr="00340F7E">
        <w:rPr>
          <w:rFonts w:asciiTheme="minorHAnsi" w:hAnsiTheme="minorHAnsi" w:cs="Arial"/>
          <w:b/>
          <w:sz w:val="22"/>
          <w:szCs w:val="22"/>
        </w:rPr>
        <w:t>5 500</w:t>
      </w:r>
      <w:r w:rsidRPr="00736115">
        <w:rPr>
          <w:rFonts w:asciiTheme="minorHAnsi" w:hAnsiTheme="minorHAnsi" w:cs="Arial"/>
          <w:sz w:val="22"/>
          <w:szCs w:val="22"/>
        </w:rPr>
        <w:t xml:space="preserve"> étudiants</w:t>
      </w:r>
    </w:p>
    <w:p w:rsidR="0029704D" w:rsidRPr="00736115" w:rsidRDefault="0029704D" w:rsidP="0029704D">
      <w:pPr>
        <w:pStyle w:val="Paragraphedeliste"/>
        <w:numPr>
          <w:ilvl w:val="0"/>
          <w:numId w:val="17"/>
        </w:numPr>
        <w:autoSpaceDE w:val="0"/>
        <w:autoSpaceDN w:val="0"/>
        <w:adjustRightInd w:val="0"/>
        <w:jc w:val="both"/>
        <w:rPr>
          <w:rFonts w:asciiTheme="minorHAnsi" w:eastAsia="Times New Roman" w:hAnsiTheme="minorHAnsi" w:cs="Arial"/>
          <w:b/>
          <w:iCs/>
          <w:sz w:val="22"/>
          <w:szCs w:val="22"/>
        </w:rPr>
      </w:pPr>
      <w:r w:rsidRPr="00736115">
        <w:rPr>
          <w:rFonts w:asciiTheme="minorHAnsi" w:eastAsia="Times New Roman" w:hAnsiTheme="minorHAnsi" w:cs="Arial"/>
          <w:b/>
          <w:iCs/>
          <w:sz w:val="22"/>
          <w:szCs w:val="22"/>
        </w:rPr>
        <w:t>6 filières ingénieur par apprentissage</w:t>
      </w:r>
      <w:r w:rsidRPr="00736115">
        <w:rPr>
          <w:rFonts w:asciiTheme="minorHAnsi" w:eastAsia="Times New Roman" w:hAnsiTheme="minorHAnsi" w:cs="Arial"/>
          <w:iCs/>
          <w:sz w:val="22"/>
          <w:szCs w:val="22"/>
        </w:rPr>
        <w:t>.</w:t>
      </w:r>
    </w:p>
    <w:p w:rsidR="0029704D" w:rsidRPr="00736115" w:rsidRDefault="0029704D" w:rsidP="0029704D">
      <w:pPr>
        <w:pStyle w:val="Paragraphedeliste"/>
        <w:numPr>
          <w:ilvl w:val="0"/>
          <w:numId w:val="17"/>
        </w:numPr>
        <w:autoSpaceDE w:val="0"/>
        <w:autoSpaceDN w:val="0"/>
        <w:adjustRightInd w:val="0"/>
        <w:jc w:val="both"/>
        <w:rPr>
          <w:rFonts w:asciiTheme="minorHAnsi" w:eastAsia="Times New Roman" w:hAnsiTheme="minorHAnsi" w:cs="Arial"/>
          <w:sz w:val="22"/>
          <w:szCs w:val="22"/>
        </w:rPr>
      </w:pPr>
      <w:r w:rsidRPr="00736115">
        <w:rPr>
          <w:rFonts w:asciiTheme="minorHAnsi" w:hAnsiTheme="minorHAnsi" w:cs="Arial"/>
          <w:b/>
          <w:sz w:val="22"/>
          <w:szCs w:val="22"/>
        </w:rPr>
        <w:t>4,5 %</w:t>
      </w:r>
      <w:r w:rsidRPr="00736115">
        <w:rPr>
          <w:rFonts w:asciiTheme="minorHAnsi" w:hAnsiTheme="minorHAnsi" w:cs="Arial"/>
          <w:sz w:val="22"/>
          <w:szCs w:val="22"/>
        </w:rPr>
        <w:t xml:space="preserve"> Pourcentage de diplômés en apprentissage pour la dernière promotion (2014)  </w:t>
      </w:r>
    </w:p>
    <w:p w:rsidR="0029704D" w:rsidRPr="00736115" w:rsidRDefault="0029704D" w:rsidP="0029704D">
      <w:pPr>
        <w:pStyle w:val="Paragraphedeliste"/>
        <w:numPr>
          <w:ilvl w:val="0"/>
          <w:numId w:val="17"/>
        </w:numPr>
        <w:autoSpaceDE w:val="0"/>
        <w:autoSpaceDN w:val="0"/>
        <w:adjustRightInd w:val="0"/>
        <w:jc w:val="both"/>
        <w:rPr>
          <w:rFonts w:asciiTheme="minorHAnsi" w:eastAsia="Times New Roman" w:hAnsiTheme="minorHAnsi" w:cs="Arial"/>
          <w:sz w:val="22"/>
          <w:szCs w:val="22"/>
        </w:rPr>
      </w:pPr>
      <w:r w:rsidRPr="00736115">
        <w:rPr>
          <w:rFonts w:asciiTheme="minorHAnsi" w:hAnsiTheme="minorHAnsi" w:cs="Arial"/>
          <w:b/>
          <w:sz w:val="22"/>
          <w:szCs w:val="22"/>
        </w:rPr>
        <w:t> 1200</w:t>
      </w:r>
      <w:r w:rsidRPr="00736115">
        <w:rPr>
          <w:rFonts w:asciiTheme="minorHAnsi" w:hAnsiTheme="minorHAnsi" w:cs="Arial"/>
          <w:sz w:val="22"/>
          <w:szCs w:val="22"/>
        </w:rPr>
        <w:t xml:space="preserve"> ingénieurs diplômés par an soit 40 000 sur les 5 continents depuis sa création</w:t>
      </w:r>
    </w:p>
    <w:p w:rsidR="0029704D" w:rsidRPr="00736115" w:rsidRDefault="00340F7E" w:rsidP="00340F7E">
      <w:pPr>
        <w:ind w:left="720"/>
        <w:jc w:val="both"/>
        <w:rPr>
          <w:rFonts w:asciiTheme="minorHAnsi" w:hAnsiTheme="minorHAnsi" w:cs="Arial"/>
          <w:sz w:val="22"/>
          <w:szCs w:val="22"/>
        </w:rPr>
      </w:pPr>
      <w:proofErr w:type="gramStart"/>
      <w:r>
        <w:rPr>
          <w:rFonts w:asciiTheme="minorHAnsi" w:hAnsiTheme="minorHAnsi" w:cs="Arial"/>
          <w:sz w:val="22"/>
          <w:szCs w:val="22"/>
        </w:rPr>
        <w:t>avec</w:t>
      </w:r>
      <w:proofErr w:type="gramEnd"/>
      <w:r>
        <w:rPr>
          <w:rFonts w:asciiTheme="minorHAnsi" w:hAnsiTheme="minorHAnsi" w:cs="Arial"/>
          <w:sz w:val="22"/>
          <w:szCs w:val="22"/>
        </w:rPr>
        <w:t xml:space="preserve"> </w:t>
      </w:r>
      <w:r w:rsidR="0029704D" w:rsidRPr="00736115">
        <w:rPr>
          <w:rFonts w:asciiTheme="minorHAnsi" w:hAnsiTheme="minorHAnsi" w:cs="Arial"/>
          <w:sz w:val="22"/>
          <w:szCs w:val="22"/>
        </w:rPr>
        <w:t>33 jours en moye</w:t>
      </w:r>
      <w:r>
        <w:rPr>
          <w:rFonts w:asciiTheme="minorHAnsi" w:hAnsiTheme="minorHAnsi" w:cs="Arial"/>
          <w:sz w:val="22"/>
          <w:szCs w:val="22"/>
        </w:rPr>
        <w:t>nne pour accéder au 1er emploi.</w:t>
      </w:r>
    </w:p>
    <w:p w:rsidR="0029704D" w:rsidRPr="00736115" w:rsidRDefault="0029704D" w:rsidP="0029704D">
      <w:pPr>
        <w:pStyle w:val="Paragraphedeliste"/>
        <w:numPr>
          <w:ilvl w:val="0"/>
          <w:numId w:val="17"/>
        </w:numPr>
        <w:autoSpaceDE w:val="0"/>
        <w:autoSpaceDN w:val="0"/>
        <w:adjustRightInd w:val="0"/>
        <w:jc w:val="both"/>
        <w:rPr>
          <w:rFonts w:asciiTheme="minorHAnsi" w:eastAsia="Times New Roman" w:hAnsiTheme="minorHAnsi" w:cs="Arial"/>
          <w:sz w:val="22"/>
          <w:szCs w:val="22"/>
        </w:rPr>
      </w:pPr>
      <w:r w:rsidRPr="00736115">
        <w:rPr>
          <w:rFonts w:asciiTheme="minorHAnsi" w:hAnsiTheme="minorHAnsi" w:cs="Arial"/>
          <w:b/>
          <w:sz w:val="22"/>
          <w:szCs w:val="22"/>
        </w:rPr>
        <w:t xml:space="preserve"> </w:t>
      </w:r>
      <w:r w:rsidRPr="00736115">
        <w:rPr>
          <w:rFonts w:asciiTheme="minorHAnsi" w:hAnsiTheme="minorHAnsi" w:cs="Arial"/>
          <w:sz w:val="22"/>
          <w:szCs w:val="22"/>
        </w:rPr>
        <w:t>37 laboratoires de recherche, dont 11 internationaux</w:t>
      </w:r>
    </w:p>
    <w:p w:rsidR="00736115" w:rsidRPr="00736115" w:rsidRDefault="0029704D" w:rsidP="0029704D">
      <w:pPr>
        <w:numPr>
          <w:ilvl w:val="0"/>
          <w:numId w:val="17"/>
        </w:numPr>
        <w:jc w:val="both"/>
        <w:rPr>
          <w:rFonts w:asciiTheme="minorHAnsi" w:hAnsiTheme="minorHAnsi" w:cs="Arial"/>
          <w:sz w:val="22"/>
          <w:szCs w:val="22"/>
        </w:rPr>
      </w:pPr>
      <w:r w:rsidRPr="00736115">
        <w:rPr>
          <w:rFonts w:asciiTheme="minorHAnsi" w:hAnsiTheme="minorHAnsi" w:cs="Arial"/>
          <w:sz w:val="22"/>
          <w:szCs w:val="22"/>
        </w:rPr>
        <w:t>198 brevets et logiciels</w:t>
      </w:r>
    </w:p>
    <w:p w:rsidR="00340F7E" w:rsidRPr="00736115" w:rsidRDefault="00340F7E" w:rsidP="00340F7E">
      <w:pPr>
        <w:pStyle w:val="Paragraphedeliste"/>
        <w:numPr>
          <w:ilvl w:val="0"/>
          <w:numId w:val="17"/>
        </w:numPr>
        <w:autoSpaceDE w:val="0"/>
        <w:autoSpaceDN w:val="0"/>
        <w:adjustRightInd w:val="0"/>
        <w:jc w:val="both"/>
        <w:rPr>
          <w:rFonts w:asciiTheme="minorHAnsi" w:eastAsia="Times New Roman" w:hAnsiTheme="minorHAnsi" w:cs="Arial"/>
          <w:sz w:val="22"/>
          <w:szCs w:val="22"/>
        </w:rPr>
      </w:pPr>
      <w:r w:rsidRPr="00340F7E">
        <w:rPr>
          <w:rFonts w:asciiTheme="minorHAnsi" w:hAnsiTheme="minorHAnsi" w:cs="Arial"/>
          <w:b/>
          <w:sz w:val="22"/>
          <w:szCs w:val="22"/>
        </w:rPr>
        <w:t>2</w:t>
      </w:r>
      <w:r w:rsidRPr="00340F7E">
        <w:rPr>
          <w:rFonts w:asciiTheme="minorHAnsi" w:hAnsiTheme="minorHAnsi" w:cs="Arial"/>
          <w:b/>
          <w:sz w:val="22"/>
          <w:szCs w:val="22"/>
          <w:vertAlign w:val="superscript"/>
        </w:rPr>
        <w:t>ème</w:t>
      </w:r>
      <w:r w:rsidRPr="00340F7E">
        <w:rPr>
          <w:rFonts w:asciiTheme="minorHAnsi" w:hAnsiTheme="minorHAnsi" w:cs="Arial"/>
          <w:b/>
          <w:sz w:val="22"/>
          <w:szCs w:val="22"/>
        </w:rPr>
        <w:t xml:space="preserve"> au palmarès 2014</w:t>
      </w:r>
      <w:r w:rsidRPr="00736115">
        <w:rPr>
          <w:rFonts w:asciiTheme="minorHAnsi" w:hAnsiTheme="minorHAnsi" w:cs="Arial"/>
          <w:sz w:val="22"/>
          <w:szCs w:val="22"/>
        </w:rPr>
        <w:t xml:space="preserve"> des « 100 meilleures écoles d’ingénieurs » de l’Usine Nouvelle</w:t>
      </w:r>
      <w:r>
        <w:rPr>
          <w:rFonts w:asciiTheme="minorHAnsi" w:hAnsiTheme="minorHAnsi" w:cs="Arial"/>
          <w:sz w:val="22"/>
          <w:szCs w:val="22"/>
        </w:rPr>
        <w:t>.</w:t>
      </w:r>
    </w:p>
    <w:p w:rsidR="00340F7E" w:rsidRPr="00736115" w:rsidRDefault="00340F7E" w:rsidP="00340F7E">
      <w:pPr>
        <w:pStyle w:val="Paragraphedeliste"/>
        <w:numPr>
          <w:ilvl w:val="0"/>
          <w:numId w:val="17"/>
        </w:numPr>
        <w:autoSpaceDE w:val="0"/>
        <w:autoSpaceDN w:val="0"/>
        <w:adjustRightInd w:val="0"/>
        <w:jc w:val="both"/>
        <w:rPr>
          <w:rFonts w:asciiTheme="minorHAnsi" w:eastAsia="Times New Roman" w:hAnsiTheme="minorHAnsi" w:cs="Arial"/>
          <w:sz w:val="22"/>
          <w:szCs w:val="22"/>
        </w:rPr>
      </w:pPr>
      <w:r w:rsidRPr="00340F7E">
        <w:rPr>
          <w:rFonts w:asciiTheme="minorHAnsi" w:hAnsiTheme="minorHAnsi" w:cs="Arial"/>
          <w:b/>
          <w:sz w:val="22"/>
          <w:szCs w:val="22"/>
        </w:rPr>
        <w:t>1</w:t>
      </w:r>
      <w:r w:rsidRPr="00340F7E">
        <w:rPr>
          <w:rFonts w:asciiTheme="minorHAnsi" w:hAnsiTheme="minorHAnsi" w:cs="Arial"/>
          <w:b/>
          <w:sz w:val="22"/>
          <w:szCs w:val="22"/>
          <w:vertAlign w:val="superscript"/>
        </w:rPr>
        <w:t>er</w:t>
      </w:r>
      <w:r w:rsidRPr="00340F7E">
        <w:rPr>
          <w:rFonts w:asciiTheme="minorHAnsi" w:hAnsiTheme="minorHAnsi" w:cs="Arial"/>
          <w:b/>
          <w:sz w:val="22"/>
          <w:szCs w:val="22"/>
        </w:rPr>
        <w:t xml:space="preserve"> au classement 2014</w:t>
      </w:r>
      <w:r w:rsidRPr="00736115">
        <w:rPr>
          <w:rFonts w:asciiTheme="minorHAnsi" w:hAnsiTheme="minorHAnsi" w:cs="Arial"/>
          <w:sz w:val="22"/>
          <w:szCs w:val="22"/>
        </w:rPr>
        <w:t xml:space="preserve"> du magazine « Industrie et Technologies » des écoles d’ingénieurs en matière d’innovation.</w:t>
      </w:r>
    </w:p>
    <w:p w:rsidR="00736115" w:rsidRPr="00736115" w:rsidRDefault="00736115" w:rsidP="0029704D">
      <w:pPr>
        <w:tabs>
          <w:tab w:val="left" w:pos="2546"/>
        </w:tabs>
        <w:jc w:val="both"/>
        <w:rPr>
          <w:rFonts w:asciiTheme="minorHAnsi" w:hAnsiTheme="minorHAnsi" w:cs="Arial"/>
          <w:b/>
          <w:sz w:val="22"/>
          <w:szCs w:val="22"/>
        </w:rPr>
      </w:pPr>
    </w:p>
    <w:p w:rsidR="00736115" w:rsidRPr="00736115" w:rsidRDefault="00736115" w:rsidP="0029704D">
      <w:pPr>
        <w:tabs>
          <w:tab w:val="left" w:pos="2546"/>
        </w:tabs>
        <w:jc w:val="both"/>
        <w:rPr>
          <w:rFonts w:asciiTheme="minorHAnsi" w:hAnsiTheme="minorHAnsi" w:cs="Arial"/>
          <w:b/>
          <w:sz w:val="22"/>
          <w:szCs w:val="22"/>
        </w:rPr>
      </w:pPr>
    </w:p>
    <w:p w:rsidR="0029704D" w:rsidRPr="00736115" w:rsidRDefault="0029704D" w:rsidP="0029704D">
      <w:pPr>
        <w:tabs>
          <w:tab w:val="left" w:pos="2546"/>
        </w:tabs>
        <w:jc w:val="both"/>
        <w:rPr>
          <w:rStyle w:val="Normale"/>
          <w:rFonts w:asciiTheme="minorHAnsi" w:eastAsia="DIN-Black" w:hAnsiTheme="minorHAnsi" w:cs="Arial"/>
          <w:b/>
          <w:bCs/>
          <w:sz w:val="22"/>
          <w:szCs w:val="22"/>
        </w:rPr>
      </w:pPr>
      <w:r w:rsidRPr="00736115">
        <w:rPr>
          <w:rFonts w:asciiTheme="minorHAnsi" w:hAnsiTheme="minorHAnsi" w:cs="Arial"/>
          <w:b/>
          <w:sz w:val="22"/>
          <w:szCs w:val="22"/>
        </w:rPr>
        <w:t>Grenoble INP, innover pour un avenir durable</w:t>
      </w:r>
    </w:p>
    <w:p w:rsidR="0029704D" w:rsidRPr="00736115" w:rsidRDefault="00736115" w:rsidP="0029704D">
      <w:pPr>
        <w:tabs>
          <w:tab w:val="left" w:pos="2546"/>
        </w:tabs>
        <w:jc w:val="both"/>
        <w:rPr>
          <w:rStyle w:val="Normale"/>
          <w:rFonts w:asciiTheme="minorHAnsi" w:eastAsia="DIN-Black" w:hAnsiTheme="minorHAnsi" w:cs="Arial"/>
          <w:bCs/>
          <w:sz w:val="22"/>
          <w:szCs w:val="22"/>
        </w:rPr>
      </w:pPr>
      <w:r w:rsidRPr="00736115">
        <w:rPr>
          <w:rStyle w:val="Normale"/>
          <w:rFonts w:asciiTheme="minorHAnsi" w:eastAsia="DIN-Black" w:hAnsiTheme="minorHAnsi" w:cs="Arial"/>
          <w:bCs/>
          <w:sz w:val="22"/>
          <w:szCs w:val="22"/>
        </w:rPr>
        <w:t>Grenoble INP</w:t>
      </w:r>
      <w:r w:rsidR="0029704D" w:rsidRPr="00736115">
        <w:rPr>
          <w:rStyle w:val="Normale"/>
          <w:rFonts w:asciiTheme="minorHAnsi" w:eastAsia="DIN-Black" w:hAnsiTheme="minorHAnsi" w:cs="Arial"/>
          <w:bCs/>
          <w:sz w:val="22"/>
          <w:szCs w:val="22"/>
        </w:rPr>
        <w:t xml:space="preserve"> est fondateur du Groupe INP, qui regroupe au niveau national, sous la forme d’association, les quatre INP de Bordeaux, Grenoble, Lorraine et Toulouse, et par ailleurs membre fondateur de la Communauté d’Université et d’Etablissements Université Grenoble Alpes</w:t>
      </w:r>
    </w:p>
    <w:p w:rsidR="00362D76" w:rsidRPr="0029704D" w:rsidRDefault="00362D76" w:rsidP="00A519DD">
      <w:pPr>
        <w:jc w:val="both"/>
        <w:rPr>
          <w:rFonts w:asciiTheme="minorHAnsi" w:hAnsiTheme="minorHAnsi" w:cs="Arial"/>
          <w:sz w:val="20"/>
        </w:rPr>
      </w:pPr>
    </w:p>
    <w:p w:rsidR="00362D76" w:rsidRPr="0029704D" w:rsidRDefault="00362D76" w:rsidP="00A519DD">
      <w:pPr>
        <w:jc w:val="both"/>
        <w:rPr>
          <w:rFonts w:asciiTheme="minorHAnsi" w:hAnsiTheme="minorHAnsi" w:cs="Arial"/>
          <w:sz w:val="20"/>
        </w:rPr>
      </w:pPr>
    </w:p>
    <w:p w:rsidR="00736115" w:rsidRDefault="00736115" w:rsidP="00A519DD">
      <w:pPr>
        <w:pStyle w:val="Titre6"/>
        <w:spacing w:before="0" w:line="240" w:lineRule="auto"/>
        <w:ind w:left="1134" w:hanging="1134"/>
        <w:rPr>
          <w:rFonts w:asciiTheme="minorHAnsi" w:hAnsiTheme="minorHAnsi"/>
          <w:sz w:val="20"/>
        </w:rPr>
      </w:pPr>
    </w:p>
    <w:p w:rsidR="00736115" w:rsidRDefault="00736115" w:rsidP="00A519DD">
      <w:pPr>
        <w:pStyle w:val="Titre6"/>
        <w:spacing w:before="0" w:line="240" w:lineRule="auto"/>
        <w:ind w:left="1134" w:hanging="1134"/>
        <w:rPr>
          <w:rFonts w:asciiTheme="minorHAnsi" w:hAnsiTheme="minorHAnsi"/>
          <w:sz w:val="20"/>
        </w:rPr>
      </w:pPr>
    </w:p>
    <w:p w:rsidR="00736115" w:rsidRDefault="00736115" w:rsidP="00A519DD">
      <w:pPr>
        <w:pStyle w:val="Titre6"/>
        <w:spacing w:before="0" w:line="240" w:lineRule="auto"/>
        <w:ind w:left="1134" w:hanging="1134"/>
        <w:rPr>
          <w:rFonts w:asciiTheme="minorHAnsi" w:hAnsiTheme="minorHAnsi"/>
          <w:sz w:val="20"/>
        </w:rPr>
      </w:pPr>
    </w:p>
    <w:sectPr w:rsidR="00736115" w:rsidSect="007361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B1" w:rsidRDefault="00973EB1">
      <w:r>
        <w:separator/>
      </w:r>
    </w:p>
  </w:endnote>
  <w:endnote w:type="continuationSeparator" w:id="0">
    <w:p w:rsidR="00973EB1" w:rsidRDefault="0097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DIN-Light">
    <w:altName w:val="Times New Roman"/>
    <w:charset w:val="4D"/>
    <w:family w:val="auto"/>
    <w:pitch w:val="default"/>
  </w:font>
  <w:font w:name="DIN-Bold">
    <w:altName w:val="DIN Regular"/>
    <w:charset w:val="4D"/>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Times New Roman"/>
    <w:charset w:val="4D"/>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FC" w:rsidRDefault="004237F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237FC" w:rsidRDefault="004237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15" w:rsidRPr="00736115" w:rsidRDefault="00736115" w:rsidP="00736115">
    <w:pPr>
      <w:pStyle w:val="Titre6"/>
      <w:spacing w:before="0" w:line="240" w:lineRule="auto"/>
      <w:ind w:left="1134" w:hanging="1134"/>
      <w:rPr>
        <w:rFonts w:asciiTheme="minorHAnsi" w:hAnsiTheme="minorHAnsi"/>
        <w:sz w:val="22"/>
      </w:rPr>
    </w:pPr>
    <w:r w:rsidRPr="00736115">
      <w:rPr>
        <w:rFonts w:asciiTheme="minorHAnsi" w:hAnsiTheme="minorHAnsi"/>
        <w:sz w:val="22"/>
      </w:rPr>
      <w:t>Contacts</w:t>
    </w:r>
    <w:r>
      <w:rPr>
        <w:rFonts w:asciiTheme="minorHAnsi" w:hAnsiTheme="minorHAnsi"/>
        <w:sz w:val="22"/>
      </w:rPr>
      <w:t xml:space="preserve"> presse </w:t>
    </w:r>
    <w:r w:rsidRPr="00736115">
      <w:rPr>
        <w:rFonts w:asciiTheme="minorHAnsi" w:hAnsiTheme="minorHAnsi"/>
        <w:sz w:val="22"/>
      </w:rPr>
      <w:tab/>
    </w:r>
  </w:p>
  <w:p w:rsidR="00736115" w:rsidRDefault="00736115" w:rsidP="00736115">
    <w:pPr>
      <w:pStyle w:val="Titre6"/>
      <w:spacing w:before="0" w:line="240" w:lineRule="auto"/>
      <w:ind w:left="1134" w:hanging="1134"/>
      <w:rPr>
        <w:rFonts w:asciiTheme="minorHAnsi" w:hAnsiTheme="minorHAnsi"/>
        <w:b w:val="0"/>
        <w:sz w:val="22"/>
      </w:rPr>
    </w:pPr>
    <w:r w:rsidRPr="00736115">
      <w:rPr>
        <w:rFonts w:asciiTheme="minorHAnsi" w:hAnsiTheme="minorHAnsi"/>
        <w:sz w:val="22"/>
      </w:rPr>
      <w:t>Marie-Paule SCHUHL Grenoble INP</w:t>
    </w:r>
    <w:r w:rsidRPr="00736115">
      <w:rPr>
        <w:rFonts w:asciiTheme="minorHAnsi" w:hAnsiTheme="minorHAnsi"/>
        <w:b w:val="0"/>
        <w:sz w:val="22"/>
      </w:rPr>
      <w:t xml:space="preserve"> / Tel 04 76 57 43 43 – Mob  06 33 85 19 11  </w:t>
    </w:r>
  </w:p>
  <w:p w:rsidR="00736115" w:rsidRPr="0038009D" w:rsidRDefault="00A0003E" w:rsidP="00736115">
    <w:pPr>
      <w:pStyle w:val="Titre6"/>
      <w:spacing w:before="0" w:line="240" w:lineRule="auto"/>
      <w:ind w:left="1134" w:hanging="1134"/>
      <w:rPr>
        <w:rFonts w:asciiTheme="minorHAnsi" w:hAnsiTheme="minorHAnsi"/>
        <w:b w:val="0"/>
        <w:sz w:val="22"/>
      </w:rPr>
    </w:pPr>
    <w:hyperlink r:id="rId1" w:history="1">
      <w:r w:rsidR="00736115" w:rsidRPr="0038009D">
        <w:rPr>
          <w:rStyle w:val="Lienhypertexte"/>
          <w:rFonts w:asciiTheme="minorHAnsi" w:hAnsiTheme="minorHAnsi"/>
          <w:b w:val="0"/>
          <w:color w:val="auto"/>
          <w:sz w:val="22"/>
          <w:u w:val="none"/>
        </w:rPr>
        <w:t>Marie-paule.Schuhl@grenoble-inp.fr</w:t>
      </w:r>
    </w:hyperlink>
    <w:r w:rsidR="00736115" w:rsidRPr="0038009D">
      <w:rPr>
        <w:rFonts w:asciiTheme="minorHAnsi" w:hAnsiTheme="minorHAnsi"/>
        <w:b w:val="0"/>
        <w:sz w:val="22"/>
      </w:rPr>
      <w:t xml:space="preserve"> </w:t>
    </w:r>
  </w:p>
  <w:p w:rsidR="00736115" w:rsidRPr="00736115" w:rsidRDefault="00736115" w:rsidP="00736115">
    <w:pPr>
      <w:widowControl w:val="0"/>
      <w:autoSpaceDE w:val="0"/>
      <w:autoSpaceDN w:val="0"/>
      <w:adjustRightInd w:val="0"/>
      <w:jc w:val="both"/>
      <w:rPr>
        <w:rFonts w:asciiTheme="minorHAnsi" w:eastAsia="MS Mincho" w:hAnsiTheme="minorHAnsi" w:cs="Arial"/>
        <w:sz w:val="22"/>
        <w:lang w:val="en-US"/>
      </w:rPr>
    </w:pPr>
    <w:proofErr w:type="spellStart"/>
    <w:r w:rsidRPr="00736115">
      <w:rPr>
        <w:rFonts w:asciiTheme="minorHAnsi" w:eastAsia="MS Mincho" w:hAnsiTheme="minorHAnsi" w:cs="Arial"/>
        <w:b/>
        <w:sz w:val="22"/>
        <w:lang w:val="en-US"/>
      </w:rPr>
      <w:t>Maxime</w:t>
    </w:r>
    <w:proofErr w:type="spellEnd"/>
    <w:r w:rsidRPr="00736115">
      <w:rPr>
        <w:rFonts w:asciiTheme="minorHAnsi" w:eastAsia="MS Mincho" w:hAnsiTheme="minorHAnsi" w:cs="Arial"/>
        <w:b/>
        <w:sz w:val="22"/>
        <w:lang w:val="en-US"/>
      </w:rPr>
      <w:t xml:space="preserve"> Tran-To Grenoble INP – </w:t>
    </w:r>
    <w:proofErr w:type="spellStart"/>
    <w:r w:rsidRPr="00736115">
      <w:rPr>
        <w:rFonts w:asciiTheme="minorHAnsi" w:eastAsia="MS Mincho" w:hAnsiTheme="minorHAnsi" w:cs="Arial"/>
        <w:b/>
        <w:sz w:val="22"/>
        <w:lang w:val="en-US"/>
      </w:rPr>
      <w:t>Ense</w:t>
    </w:r>
    <w:proofErr w:type="spellEnd"/>
    <w:r w:rsidRPr="00736115">
      <w:rPr>
        <w:rFonts w:asciiTheme="minorHAnsi" w:eastAsia="MS Mincho" w:hAnsiTheme="minorHAnsi" w:cs="Arial"/>
        <w:b/>
        <w:sz w:val="22"/>
        <w:lang w:val="en-US"/>
      </w:rPr>
      <w:t xml:space="preserve"> </w:t>
    </w:r>
    <w:r w:rsidRPr="00736115">
      <w:rPr>
        <w:rFonts w:asciiTheme="minorHAnsi" w:eastAsia="MS Mincho" w:hAnsiTheme="minorHAnsi" w:cs="Arial"/>
        <w:b/>
        <w:sz w:val="22"/>
        <w:vertAlign w:val="superscript"/>
        <w:lang w:val="en-US"/>
      </w:rPr>
      <w:t>3</w:t>
    </w:r>
    <w:r w:rsidRPr="00736115">
      <w:rPr>
        <w:rFonts w:asciiTheme="minorHAnsi" w:eastAsia="MS Mincho" w:hAnsiTheme="minorHAnsi" w:cs="Arial"/>
        <w:sz w:val="22"/>
        <w:vertAlign w:val="superscript"/>
        <w:lang w:val="en-US"/>
      </w:rPr>
      <w:t xml:space="preserve">   </w:t>
    </w:r>
    <w:proofErr w:type="gramStart"/>
    <w:r w:rsidRPr="00736115">
      <w:rPr>
        <w:rFonts w:asciiTheme="minorHAnsi" w:eastAsia="MS Mincho" w:hAnsiTheme="minorHAnsi" w:cs="Arial"/>
        <w:sz w:val="22"/>
        <w:lang w:val="en-US"/>
      </w:rPr>
      <w:t>Mob :</w:t>
    </w:r>
    <w:proofErr w:type="gramEnd"/>
    <w:r w:rsidRPr="00736115">
      <w:rPr>
        <w:rFonts w:asciiTheme="minorHAnsi" w:eastAsia="MS Mincho" w:hAnsiTheme="minorHAnsi" w:cs="Arial"/>
        <w:sz w:val="22"/>
        <w:lang w:val="en-US"/>
      </w:rPr>
      <w:t xml:space="preserve"> 06 74 40 89 68 </w:t>
    </w:r>
  </w:p>
  <w:p w:rsidR="00736115" w:rsidRPr="0038009D" w:rsidRDefault="00736115" w:rsidP="00736115">
    <w:pPr>
      <w:pStyle w:val="Paragraphedeliste"/>
      <w:autoSpaceDE w:val="0"/>
      <w:autoSpaceDN w:val="0"/>
      <w:adjustRightInd w:val="0"/>
      <w:ind w:left="0"/>
      <w:jc w:val="both"/>
      <w:rPr>
        <w:rFonts w:asciiTheme="minorHAnsi" w:eastAsia="Times New Roman" w:hAnsiTheme="minorHAnsi" w:cs="Arial"/>
        <w:sz w:val="22"/>
        <w:lang w:val="en-US"/>
      </w:rPr>
    </w:pPr>
    <w:r w:rsidRPr="0038009D">
      <w:rPr>
        <w:rFonts w:asciiTheme="minorHAnsi" w:hAnsiTheme="minorHAnsi" w:cs="Arial"/>
        <w:sz w:val="22"/>
        <w:lang w:val="en-US"/>
      </w:rPr>
      <w:t> </w:t>
    </w:r>
    <w:hyperlink r:id="rId2" w:history="1">
      <w:r w:rsidRPr="0038009D">
        <w:rPr>
          <w:rStyle w:val="Lienhypertexte"/>
          <w:rFonts w:asciiTheme="minorHAnsi" w:hAnsiTheme="minorHAnsi" w:cs="Arial"/>
          <w:color w:val="auto"/>
          <w:sz w:val="22"/>
          <w:u w:val="none"/>
          <w:lang w:val="en-US"/>
        </w:rPr>
        <w:t>http://www.grenoble-inp.fr/</w:t>
      </w:r>
    </w:hyperlink>
  </w:p>
  <w:p w:rsidR="00736115" w:rsidRPr="00736115" w:rsidRDefault="00736115" w:rsidP="00736115">
    <w:pPr>
      <w:widowControl w:val="0"/>
      <w:autoSpaceDE w:val="0"/>
      <w:autoSpaceDN w:val="0"/>
      <w:adjustRightInd w:val="0"/>
      <w:jc w:val="both"/>
      <w:rPr>
        <w:rFonts w:asciiTheme="minorHAnsi" w:eastAsia="MS Mincho" w:hAnsiTheme="minorHAnsi" w:cs="Arial"/>
        <w:sz w:val="22"/>
        <w:lang w:val="en-US"/>
      </w:rPr>
    </w:pPr>
  </w:p>
  <w:p w:rsidR="00736115" w:rsidRPr="00736115" w:rsidRDefault="00736115" w:rsidP="00736115">
    <w:pPr>
      <w:jc w:val="both"/>
      <w:rPr>
        <w:rFonts w:asciiTheme="minorHAnsi" w:hAnsiTheme="minorHAnsi" w:cs="Arial"/>
        <w:sz w:val="22"/>
        <w:lang w:val="en-US"/>
      </w:rPr>
    </w:pPr>
  </w:p>
  <w:p w:rsidR="00736115" w:rsidRPr="00736115" w:rsidRDefault="00736115">
    <w:pPr>
      <w:pStyle w:val="Pieddepage"/>
      <w:rPr>
        <w:lang w:val="en-US"/>
      </w:rPr>
    </w:pPr>
  </w:p>
  <w:p w:rsidR="004237FC" w:rsidRPr="00736115" w:rsidRDefault="004237FC">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9D" w:rsidRDefault="003800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B1" w:rsidRDefault="00973EB1">
      <w:r>
        <w:separator/>
      </w:r>
    </w:p>
  </w:footnote>
  <w:footnote w:type="continuationSeparator" w:id="0">
    <w:p w:rsidR="00973EB1" w:rsidRDefault="0097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9D" w:rsidRDefault="003800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959"/>
      <w:gridCol w:w="6253"/>
    </w:tblGrid>
    <w:tr w:rsidR="004237FC" w:rsidRPr="00275048" w:rsidTr="00712E9D">
      <w:trPr>
        <w:trHeight w:val="793"/>
      </w:trPr>
      <w:tc>
        <w:tcPr>
          <w:tcW w:w="3048" w:type="dxa"/>
        </w:tcPr>
        <w:p w:rsidR="004237FC" w:rsidRPr="00AF2164" w:rsidRDefault="00B73C32" w:rsidP="00712E9D">
          <w:pPr>
            <w:spacing w:before="120" w:line="360" w:lineRule="auto"/>
            <w:jc w:val="both"/>
            <w:rPr>
              <w:rFonts w:ascii="Arial Narrow" w:hAnsi="Arial Narrow"/>
            </w:rPr>
          </w:pPr>
          <w:r>
            <w:rPr>
              <w:rFonts w:ascii="Arial Narrow" w:hAnsi="Arial Narrow"/>
              <w:noProof/>
            </w:rPr>
            <w:drawing>
              <wp:inline distT="0" distB="0" distL="0" distR="0" wp14:anchorId="154E4C91" wp14:editId="77DC0534">
                <wp:extent cx="1438275" cy="962025"/>
                <wp:effectExtent l="0" t="0" r="9525" b="9525"/>
                <wp:docPr id="1" name="Image 1" descr="Grenoble I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oble I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6950" w:type="dxa"/>
          <w:vAlign w:val="center"/>
        </w:tcPr>
        <w:p w:rsidR="004237FC" w:rsidRPr="00275048" w:rsidRDefault="004237FC" w:rsidP="00712E9D">
          <w:pPr>
            <w:pStyle w:val="Titre2"/>
            <w:spacing w:line="360" w:lineRule="auto"/>
            <w:jc w:val="both"/>
            <w:rPr>
              <w:szCs w:val="36"/>
            </w:rPr>
          </w:pPr>
          <w:r w:rsidRPr="00275048">
            <w:rPr>
              <w:szCs w:val="36"/>
            </w:rPr>
            <w:t>Communiqué de presse</w:t>
          </w:r>
        </w:p>
      </w:tc>
    </w:tr>
  </w:tbl>
  <w:p w:rsidR="004237FC" w:rsidRDefault="004237FC" w:rsidP="0073611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9D" w:rsidRDefault="003800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942"/>
    <w:multiLevelType w:val="multilevel"/>
    <w:tmpl w:val="B45C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1012A"/>
    <w:multiLevelType w:val="hybridMultilevel"/>
    <w:tmpl w:val="8A86A0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C3680C"/>
    <w:multiLevelType w:val="hybridMultilevel"/>
    <w:tmpl w:val="D312E6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68C04D4"/>
    <w:multiLevelType w:val="hybridMultilevel"/>
    <w:tmpl w:val="DC203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670115"/>
    <w:multiLevelType w:val="hybridMultilevel"/>
    <w:tmpl w:val="86FAC6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5F0408"/>
    <w:multiLevelType w:val="hybridMultilevel"/>
    <w:tmpl w:val="59740AE4"/>
    <w:lvl w:ilvl="0" w:tplc="2D80FB68">
      <w:start w:val="4"/>
      <w:numFmt w:val="bullet"/>
      <w:lvlText w:val="-"/>
      <w:lvlJc w:val="left"/>
      <w:pPr>
        <w:ind w:left="785" w:hanging="360"/>
      </w:pPr>
      <w:rPr>
        <w:rFonts w:ascii="Arial Narrow" w:eastAsia="Times" w:hAnsi="Arial Narrow" w:cs="Times New Roman"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340D0721"/>
    <w:multiLevelType w:val="hybridMultilevel"/>
    <w:tmpl w:val="386006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4AC7B63"/>
    <w:multiLevelType w:val="hybridMultilevel"/>
    <w:tmpl w:val="C31C9C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1B051FE"/>
    <w:multiLevelType w:val="hybridMultilevel"/>
    <w:tmpl w:val="9FC26FFC"/>
    <w:lvl w:ilvl="0" w:tplc="F3D6D9B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006129"/>
    <w:multiLevelType w:val="hybridMultilevel"/>
    <w:tmpl w:val="365A7B58"/>
    <w:lvl w:ilvl="0" w:tplc="D7A217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1751C3"/>
    <w:multiLevelType w:val="hybridMultilevel"/>
    <w:tmpl w:val="C284D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424672"/>
    <w:multiLevelType w:val="hybridMultilevel"/>
    <w:tmpl w:val="4A646AAE"/>
    <w:lvl w:ilvl="0" w:tplc="37BCA620">
      <w:numFmt w:val="bullet"/>
      <w:lvlText w:val="-"/>
      <w:lvlJc w:val="left"/>
      <w:pPr>
        <w:tabs>
          <w:tab w:val="num" w:pos="1060"/>
        </w:tabs>
        <w:ind w:left="1060" w:hanging="700"/>
      </w:pPr>
      <w:rPr>
        <w:rFonts w:ascii="Times New Roman" w:eastAsia="Times" w:hAnsi="Times New Roman" w:hint="default"/>
      </w:rPr>
    </w:lvl>
    <w:lvl w:ilvl="1" w:tplc="A1A4A504" w:tentative="1">
      <w:start w:val="1"/>
      <w:numFmt w:val="bullet"/>
      <w:lvlText w:val="o"/>
      <w:lvlJc w:val="left"/>
      <w:pPr>
        <w:tabs>
          <w:tab w:val="num" w:pos="1440"/>
        </w:tabs>
        <w:ind w:left="1440" w:hanging="360"/>
      </w:pPr>
      <w:rPr>
        <w:rFonts w:ascii="Courier New" w:hAnsi="Courier New" w:hint="default"/>
      </w:rPr>
    </w:lvl>
    <w:lvl w:ilvl="2" w:tplc="FE4AF90E" w:tentative="1">
      <w:start w:val="1"/>
      <w:numFmt w:val="bullet"/>
      <w:lvlText w:val=""/>
      <w:lvlJc w:val="left"/>
      <w:pPr>
        <w:tabs>
          <w:tab w:val="num" w:pos="2160"/>
        </w:tabs>
        <w:ind w:left="2160" w:hanging="360"/>
      </w:pPr>
      <w:rPr>
        <w:rFonts w:ascii="Wingdings" w:hAnsi="Wingdings" w:hint="default"/>
      </w:rPr>
    </w:lvl>
    <w:lvl w:ilvl="3" w:tplc="40FA340C" w:tentative="1">
      <w:start w:val="1"/>
      <w:numFmt w:val="bullet"/>
      <w:lvlText w:val=""/>
      <w:lvlJc w:val="left"/>
      <w:pPr>
        <w:tabs>
          <w:tab w:val="num" w:pos="2880"/>
        </w:tabs>
        <w:ind w:left="2880" w:hanging="360"/>
      </w:pPr>
      <w:rPr>
        <w:rFonts w:ascii="Symbol" w:hAnsi="Symbol" w:hint="default"/>
      </w:rPr>
    </w:lvl>
    <w:lvl w:ilvl="4" w:tplc="083666FC" w:tentative="1">
      <w:start w:val="1"/>
      <w:numFmt w:val="bullet"/>
      <w:lvlText w:val="o"/>
      <w:lvlJc w:val="left"/>
      <w:pPr>
        <w:tabs>
          <w:tab w:val="num" w:pos="3600"/>
        </w:tabs>
        <w:ind w:left="3600" w:hanging="360"/>
      </w:pPr>
      <w:rPr>
        <w:rFonts w:ascii="Courier New" w:hAnsi="Courier New" w:hint="default"/>
      </w:rPr>
    </w:lvl>
    <w:lvl w:ilvl="5" w:tplc="5A7CACEE" w:tentative="1">
      <w:start w:val="1"/>
      <w:numFmt w:val="bullet"/>
      <w:lvlText w:val=""/>
      <w:lvlJc w:val="left"/>
      <w:pPr>
        <w:tabs>
          <w:tab w:val="num" w:pos="4320"/>
        </w:tabs>
        <w:ind w:left="4320" w:hanging="360"/>
      </w:pPr>
      <w:rPr>
        <w:rFonts w:ascii="Wingdings" w:hAnsi="Wingdings" w:hint="default"/>
      </w:rPr>
    </w:lvl>
    <w:lvl w:ilvl="6" w:tplc="CA9C7B2E" w:tentative="1">
      <w:start w:val="1"/>
      <w:numFmt w:val="bullet"/>
      <w:lvlText w:val=""/>
      <w:lvlJc w:val="left"/>
      <w:pPr>
        <w:tabs>
          <w:tab w:val="num" w:pos="5040"/>
        </w:tabs>
        <w:ind w:left="5040" w:hanging="360"/>
      </w:pPr>
      <w:rPr>
        <w:rFonts w:ascii="Symbol" w:hAnsi="Symbol" w:hint="default"/>
      </w:rPr>
    </w:lvl>
    <w:lvl w:ilvl="7" w:tplc="FE4C5BDC" w:tentative="1">
      <w:start w:val="1"/>
      <w:numFmt w:val="bullet"/>
      <w:lvlText w:val="o"/>
      <w:lvlJc w:val="left"/>
      <w:pPr>
        <w:tabs>
          <w:tab w:val="num" w:pos="5760"/>
        </w:tabs>
        <w:ind w:left="5760" w:hanging="360"/>
      </w:pPr>
      <w:rPr>
        <w:rFonts w:ascii="Courier New" w:hAnsi="Courier New" w:hint="default"/>
      </w:rPr>
    </w:lvl>
    <w:lvl w:ilvl="8" w:tplc="7360A118" w:tentative="1">
      <w:start w:val="1"/>
      <w:numFmt w:val="bullet"/>
      <w:lvlText w:val=""/>
      <w:lvlJc w:val="left"/>
      <w:pPr>
        <w:tabs>
          <w:tab w:val="num" w:pos="6480"/>
        </w:tabs>
        <w:ind w:left="6480" w:hanging="360"/>
      </w:pPr>
      <w:rPr>
        <w:rFonts w:ascii="Wingdings" w:hAnsi="Wingdings" w:hint="default"/>
      </w:rPr>
    </w:lvl>
  </w:abstractNum>
  <w:abstractNum w:abstractNumId="12">
    <w:nsid w:val="5A134378"/>
    <w:multiLevelType w:val="hybridMultilevel"/>
    <w:tmpl w:val="23F61F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1D6A4B"/>
    <w:multiLevelType w:val="hybridMultilevel"/>
    <w:tmpl w:val="0360DF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AD34C5"/>
    <w:multiLevelType w:val="multilevel"/>
    <w:tmpl w:val="3036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84375E"/>
    <w:multiLevelType w:val="multilevel"/>
    <w:tmpl w:val="A8B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E707C"/>
    <w:multiLevelType w:val="multilevel"/>
    <w:tmpl w:val="390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BD2FC0"/>
    <w:multiLevelType w:val="multilevel"/>
    <w:tmpl w:val="295E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29326E"/>
    <w:multiLevelType w:val="hybridMultilevel"/>
    <w:tmpl w:val="DAE651D8"/>
    <w:lvl w:ilvl="0" w:tplc="88966A04">
      <w:start w:val="1"/>
      <w:numFmt w:val="bullet"/>
      <w:lvlText w:val=""/>
      <w:lvlJc w:val="left"/>
      <w:pPr>
        <w:tabs>
          <w:tab w:val="num" w:pos="720"/>
        </w:tabs>
        <w:ind w:left="720" w:hanging="360"/>
      </w:pPr>
      <w:rPr>
        <w:rFonts w:ascii="Symbol" w:hAnsi="Symbol" w:hint="default"/>
      </w:rPr>
    </w:lvl>
    <w:lvl w:ilvl="1" w:tplc="A9EEBC96" w:tentative="1">
      <w:start w:val="1"/>
      <w:numFmt w:val="bullet"/>
      <w:lvlText w:val="o"/>
      <w:lvlJc w:val="left"/>
      <w:pPr>
        <w:tabs>
          <w:tab w:val="num" w:pos="1440"/>
        </w:tabs>
        <w:ind w:left="1440" w:hanging="360"/>
      </w:pPr>
      <w:rPr>
        <w:rFonts w:ascii="Courier New" w:hAnsi="Courier New" w:hint="default"/>
      </w:rPr>
    </w:lvl>
    <w:lvl w:ilvl="2" w:tplc="6442A704" w:tentative="1">
      <w:start w:val="1"/>
      <w:numFmt w:val="bullet"/>
      <w:lvlText w:val=""/>
      <w:lvlJc w:val="left"/>
      <w:pPr>
        <w:tabs>
          <w:tab w:val="num" w:pos="2160"/>
        </w:tabs>
        <w:ind w:left="2160" w:hanging="360"/>
      </w:pPr>
      <w:rPr>
        <w:rFonts w:ascii="Wingdings" w:hAnsi="Wingdings" w:hint="default"/>
      </w:rPr>
    </w:lvl>
    <w:lvl w:ilvl="3" w:tplc="B22E15F2" w:tentative="1">
      <w:start w:val="1"/>
      <w:numFmt w:val="bullet"/>
      <w:lvlText w:val=""/>
      <w:lvlJc w:val="left"/>
      <w:pPr>
        <w:tabs>
          <w:tab w:val="num" w:pos="2880"/>
        </w:tabs>
        <w:ind w:left="2880" w:hanging="360"/>
      </w:pPr>
      <w:rPr>
        <w:rFonts w:ascii="Symbol" w:hAnsi="Symbol" w:hint="default"/>
      </w:rPr>
    </w:lvl>
    <w:lvl w:ilvl="4" w:tplc="6D90A05C" w:tentative="1">
      <w:start w:val="1"/>
      <w:numFmt w:val="bullet"/>
      <w:lvlText w:val="o"/>
      <w:lvlJc w:val="left"/>
      <w:pPr>
        <w:tabs>
          <w:tab w:val="num" w:pos="3600"/>
        </w:tabs>
        <w:ind w:left="3600" w:hanging="360"/>
      </w:pPr>
      <w:rPr>
        <w:rFonts w:ascii="Courier New" w:hAnsi="Courier New" w:hint="default"/>
      </w:rPr>
    </w:lvl>
    <w:lvl w:ilvl="5" w:tplc="929E29AA" w:tentative="1">
      <w:start w:val="1"/>
      <w:numFmt w:val="bullet"/>
      <w:lvlText w:val=""/>
      <w:lvlJc w:val="left"/>
      <w:pPr>
        <w:tabs>
          <w:tab w:val="num" w:pos="4320"/>
        </w:tabs>
        <w:ind w:left="4320" w:hanging="360"/>
      </w:pPr>
      <w:rPr>
        <w:rFonts w:ascii="Wingdings" w:hAnsi="Wingdings" w:hint="default"/>
      </w:rPr>
    </w:lvl>
    <w:lvl w:ilvl="6" w:tplc="D00863C6" w:tentative="1">
      <w:start w:val="1"/>
      <w:numFmt w:val="bullet"/>
      <w:lvlText w:val=""/>
      <w:lvlJc w:val="left"/>
      <w:pPr>
        <w:tabs>
          <w:tab w:val="num" w:pos="5040"/>
        </w:tabs>
        <w:ind w:left="5040" w:hanging="360"/>
      </w:pPr>
      <w:rPr>
        <w:rFonts w:ascii="Symbol" w:hAnsi="Symbol" w:hint="default"/>
      </w:rPr>
    </w:lvl>
    <w:lvl w:ilvl="7" w:tplc="3110B04C" w:tentative="1">
      <w:start w:val="1"/>
      <w:numFmt w:val="bullet"/>
      <w:lvlText w:val="o"/>
      <w:lvlJc w:val="left"/>
      <w:pPr>
        <w:tabs>
          <w:tab w:val="num" w:pos="5760"/>
        </w:tabs>
        <w:ind w:left="5760" w:hanging="360"/>
      </w:pPr>
      <w:rPr>
        <w:rFonts w:ascii="Courier New" w:hAnsi="Courier New" w:hint="default"/>
      </w:rPr>
    </w:lvl>
    <w:lvl w:ilvl="8" w:tplc="CC3478E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5"/>
  </w:num>
  <w:num w:numId="4">
    <w:abstractNumId w:val="12"/>
  </w:num>
  <w:num w:numId="5">
    <w:abstractNumId w:val="13"/>
  </w:num>
  <w:num w:numId="6">
    <w:abstractNumId w:val="2"/>
  </w:num>
  <w:num w:numId="7">
    <w:abstractNumId w:val="4"/>
  </w:num>
  <w:num w:numId="8">
    <w:abstractNumId w:val="6"/>
  </w:num>
  <w:num w:numId="9">
    <w:abstractNumId w:val="1"/>
  </w:num>
  <w:num w:numId="10">
    <w:abstractNumId w:val="7"/>
  </w:num>
  <w:num w:numId="11">
    <w:abstractNumId w:val="14"/>
  </w:num>
  <w:num w:numId="12">
    <w:abstractNumId w:val="0"/>
  </w:num>
  <w:num w:numId="13">
    <w:abstractNumId w:val="17"/>
  </w:num>
  <w:num w:numId="14">
    <w:abstractNumId w:val="16"/>
  </w:num>
  <w:num w:numId="15">
    <w:abstractNumId w:val="15"/>
  </w:num>
  <w:num w:numId="16">
    <w:abstractNumId w:val="9"/>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93"/>
    <w:rsid w:val="0000157A"/>
    <w:rsid w:val="00031BBC"/>
    <w:rsid w:val="00037207"/>
    <w:rsid w:val="00085E11"/>
    <w:rsid w:val="000940AD"/>
    <w:rsid w:val="000D6C93"/>
    <w:rsid w:val="001A02A6"/>
    <w:rsid w:val="001E44E4"/>
    <w:rsid w:val="001E7CBF"/>
    <w:rsid w:val="00206ED5"/>
    <w:rsid w:val="00255376"/>
    <w:rsid w:val="0026585E"/>
    <w:rsid w:val="0029704D"/>
    <w:rsid w:val="00340F7E"/>
    <w:rsid w:val="00347D88"/>
    <w:rsid w:val="003553C5"/>
    <w:rsid w:val="00362D76"/>
    <w:rsid w:val="0038009D"/>
    <w:rsid w:val="0039396B"/>
    <w:rsid w:val="003A73DD"/>
    <w:rsid w:val="003C5A91"/>
    <w:rsid w:val="003D4692"/>
    <w:rsid w:val="004237FC"/>
    <w:rsid w:val="00457EC3"/>
    <w:rsid w:val="004A1430"/>
    <w:rsid w:val="00533ECC"/>
    <w:rsid w:val="00551AB0"/>
    <w:rsid w:val="005A5720"/>
    <w:rsid w:val="005B3F0D"/>
    <w:rsid w:val="005F0B9C"/>
    <w:rsid w:val="007105E5"/>
    <w:rsid w:val="00712E9D"/>
    <w:rsid w:val="00736115"/>
    <w:rsid w:val="00736BFB"/>
    <w:rsid w:val="00746E3D"/>
    <w:rsid w:val="007715ED"/>
    <w:rsid w:val="007C0EB6"/>
    <w:rsid w:val="00863002"/>
    <w:rsid w:val="00927320"/>
    <w:rsid w:val="009560C6"/>
    <w:rsid w:val="00973EB1"/>
    <w:rsid w:val="009B58CE"/>
    <w:rsid w:val="009F6457"/>
    <w:rsid w:val="00A0003E"/>
    <w:rsid w:val="00A30353"/>
    <w:rsid w:val="00A32015"/>
    <w:rsid w:val="00A3788C"/>
    <w:rsid w:val="00A43902"/>
    <w:rsid w:val="00A519DD"/>
    <w:rsid w:val="00A655F2"/>
    <w:rsid w:val="00A73B6E"/>
    <w:rsid w:val="00B5669C"/>
    <w:rsid w:val="00B73C32"/>
    <w:rsid w:val="00B806B4"/>
    <w:rsid w:val="00C21ECF"/>
    <w:rsid w:val="00C253BF"/>
    <w:rsid w:val="00C97AA8"/>
    <w:rsid w:val="00CA5006"/>
    <w:rsid w:val="00CB03C0"/>
    <w:rsid w:val="00D1129D"/>
    <w:rsid w:val="00E72C84"/>
    <w:rsid w:val="00E74B35"/>
    <w:rsid w:val="00E952C2"/>
    <w:rsid w:val="00F825DB"/>
    <w:rsid w:val="00FA59E5"/>
    <w:rsid w:val="00FB73C6"/>
    <w:rsid w:val="00FC7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tabs>
        <w:tab w:val="left" w:pos="1276"/>
        <w:tab w:val="left" w:pos="2410"/>
        <w:tab w:val="left" w:pos="4253"/>
        <w:tab w:val="left" w:pos="7088"/>
      </w:tabs>
      <w:spacing w:before="120" w:line="320" w:lineRule="exact"/>
      <w:jc w:val="both"/>
      <w:outlineLvl w:val="0"/>
    </w:pPr>
    <w:rPr>
      <w:rFonts w:ascii="Arial Narrow" w:hAnsi="Arial Narrow"/>
      <w:b/>
    </w:rPr>
  </w:style>
  <w:style w:type="paragraph" w:styleId="Titre2">
    <w:name w:val="heading 2"/>
    <w:basedOn w:val="Normal"/>
    <w:next w:val="Normal"/>
    <w:qFormat/>
    <w:pPr>
      <w:keepNext/>
      <w:jc w:val="center"/>
      <w:outlineLvl w:val="1"/>
    </w:pPr>
    <w:rPr>
      <w:rFonts w:ascii="Arial Narrow" w:hAnsi="Arial Narrow"/>
      <w:b/>
      <w:sz w:val="36"/>
    </w:rPr>
  </w:style>
  <w:style w:type="paragraph" w:styleId="Titre3">
    <w:name w:val="heading 3"/>
    <w:basedOn w:val="Normal"/>
    <w:next w:val="Normal"/>
    <w:qFormat/>
    <w:pPr>
      <w:keepNext/>
      <w:spacing w:before="360"/>
      <w:jc w:val="center"/>
      <w:outlineLvl w:val="2"/>
    </w:pPr>
    <w:rPr>
      <w:rFonts w:ascii="Arial Narrow" w:hAnsi="Arial Narrow"/>
      <w:b/>
      <w:sz w:val="32"/>
    </w:rPr>
  </w:style>
  <w:style w:type="paragraph" w:styleId="Titre4">
    <w:name w:val="heading 4"/>
    <w:basedOn w:val="Normal"/>
    <w:next w:val="Normal"/>
    <w:qFormat/>
    <w:pPr>
      <w:keepNext/>
      <w:spacing w:before="360"/>
      <w:jc w:val="both"/>
      <w:outlineLvl w:val="3"/>
    </w:pPr>
    <w:rPr>
      <w:rFonts w:ascii="Arial Narrow" w:hAnsi="Arial Narrow"/>
      <w:b/>
      <w:sz w:val="28"/>
    </w:rPr>
  </w:style>
  <w:style w:type="paragraph" w:styleId="Titre5">
    <w:name w:val="heading 5"/>
    <w:basedOn w:val="Normal"/>
    <w:next w:val="Normal"/>
    <w:qFormat/>
    <w:pPr>
      <w:keepNext/>
      <w:jc w:val="center"/>
      <w:outlineLvl w:val="4"/>
    </w:pPr>
    <w:rPr>
      <w:rFonts w:ascii="Arial Narrow" w:hAnsi="Arial Narrow"/>
      <w:b/>
      <w:sz w:val="22"/>
    </w:rPr>
  </w:style>
  <w:style w:type="paragraph" w:styleId="Titre6">
    <w:name w:val="heading 6"/>
    <w:basedOn w:val="Normal"/>
    <w:next w:val="Normal"/>
    <w:qFormat/>
    <w:pPr>
      <w:keepNext/>
      <w:spacing w:before="120" w:line="260" w:lineRule="exact"/>
      <w:ind w:left="3402" w:hanging="1842"/>
      <w:jc w:val="both"/>
      <w:outlineLvl w:val="5"/>
    </w:pPr>
    <w:rPr>
      <w:rFonts w:ascii="Arial Narrow" w:hAnsi="Arial Narrow"/>
      <w:b/>
    </w:rPr>
  </w:style>
  <w:style w:type="paragraph" w:styleId="Titre7">
    <w:name w:val="heading 7"/>
    <w:basedOn w:val="Normal"/>
    <w:next w:val="Normal"/>
    <w:qFormat/>
    <w:pPr>
      <w:keepNext/>
      <w:spacing w:before="360" w:after="120" w:line="260" w:lineRule="exact"/>
      <w:ind w:left="425"/>
      <w:jc w:val="both"/>
      <w:outlineLvl w:val="6"/>
    </w:pPr>
    <w:rPr>
      <w:rFonts w:ascii="Arial Narrow" w:hAnsi="Arial Narrow"/>
      <w:b/>
      <w:i/>
    </w:rPr>
  </w:style>
  <w:style w:type="paragraph" w:styleId="Titre8">
    <w:name w:val="heading 8"/>
    <w:basedOn w:val="Normal"/>
    <w:next w:val="Normal"/>
    <w:qFormat/>
    <w:pPr>
      <w:keepNext/>
      <w:spacing w:before="240"/>
      <w:jc w:val="both"/>
      <w:outlineLvl w:val="7"/>
    </w:pPr>
    <w:rPr>
      <w:rFonts w:ascii="Arial Narrow" w:hAnsi="Arial Narrow"/>
      <w:b/>
      <w:sz w:val="32"/>
    </w:rPr>
  </w:style>
  <w:style w:type="paragraph" w:styleId="Titre9">
    <w:name w:val="heading 9"/>
    <w:basedOn w:val="Normal"/>
    <w:next w:val="Normal"/>
    <w:qFormat/>
    <w:pPr>
      <w:keepNext/>
      <w:outlineLvl w:val="8"/>
    </w:pPr>
    <w:rPr>
      <w:rFonts w:ascii="Times New Roman" w:eastAsia="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line="320" w:lineRule="exact"/>
      <w:jc w:val="both"/>
    </w:pPr>
    <w:rPr>
      <w:rFonts w:ascii="Arial Narrow" w:hAnsi="Arial Narrow"/>
    </w:rPr>
  </w:style>
  <w:style w:type="paragraph" w:styleId="Retraitcorpsdetexte">
    <w:name w:val="Body Text Indent"/>
    <w:basedOn w:val="Normal"/>
    <w:pPr>
      <w:spacing w:before="120" w:line="320" w:lineRule="exact"/>
      <w:ind w:left="426" w:hanging="426"/>
      <w:jc w:val="both"/>
    </w:pPr>
    <w:rPr>
      <w:rFonts w:ascii="Arial Narrow" w:hAnsi="Arial Narrow"/>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spacing w:before="120" w:line="260" w:lineRule="exact"/>
      <w:jc w:val="center"/>
    </w:pPr>
    <w:rPr>
      <w:rFonts w:ascii="Arial Narrow" w:hAnsi="Arial Narrow"/>
      <w:i/>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rPr>
      <w:color w:val="0000FF"/>
      <w:u w:val="single"/>
    </w:rPr>
  </w:style>
  <w:style w:type="paragraph" w:customStyle="1" w:styleId="xl45">
    <w:name w:val="xl45"/>
    <w:basedOn w:val="Normal"/>
    <w:pPr>
      <w:pBdr>
        <w:left w:val="double" w:sz="6" w:space="0" w:color="auto"/>
        <w:right w:val="single" w:sz="8" w:space="0" w:color="auto"/>
      </w:pBdr>
      <w:spacing w:before="100" w:beforeAutospacing="1" w:after="100" w:afterAutospacing="1"/>
      <w:textAlignment w:val="center"/>
    </w:pPr>
    <w:rPr>
      <w:rFonts w:ascii="Arial Narrow" w:hAnsi="Arial Narrow"/>
      <w:sz w:val="22"/>
    </w:rPr>
  </w:style>
  <w:style w:type="character" w:styleId="Lienhypertextesuivivisit">
    <w:name w:val="FollowedHyperlink"/>
    <w:rsid w:val="00A175AF"/>
    <w:rPr>
      <w:color w:val="800080"/>
      <w:u w:val="single"/>
    </w:rPr>
  </w:style>
  <w:style w:type="paragraph" w:customStyle="1" w:styleId="Paragraphestandard">
    <w:name w:val="[Paragraphe standard]"/>
    <w:basedOn w:val="Normal"/>
    <w:rsid w:val="00B94F13"/>
    <w:pPr>
      <w:widowControl w:val="0"/>
      <w:autoSpaceDE w:val="0"/>
      <w:autoSpaceDN w:val="0"/>
      <w:adjustRightInd w:val="0"/>
      <w:spacing w:line="288" w:lineRule="auto"/>
      <w:textAlignment w:val="center"/>
    </w:pPr>
    <w:rPr>
      <w:rFonts w:ascii="Times-Roman" w:eastAsia="Cambria" w:hAnsi="Times-Roman" w:cs="Times-Roman"/>
      <w:color w:val="000000"/>
      <w:szCs w:val="24"/>
      <w:lang w:eastAsia="en-US"/>
    </w:rPr>
  </w:style>
  <w:style w:type="character" w:customStyle="1" w:styleId="Normale">
    <w:name w:val="Normal(e)"/>
    <w:rsid w:val="001B322A"/>
    <w:rPr>
      <w:rFonts w:ascii="Helvetica" w:eastAsia="Helvetica" w:hAnsi="Helvetica" w:cs="Helvetica"/>
      <w:b w:val="0"/>
      <w:bCs w:val="0"/>
      <w:i w:val="0"/>
      <w:iCs w:val="0"/>
      <w:caps w:val="0"/>
      <w:smallCaps w:val="0"/>
      <w:strike w:val="0"/>
      <w:dstrike w:val="0"/>
      <w:noProof w:val="0"/>
      <w:color w:val="000000"/>
      <w:spacing w:val="0"/>
      <w:w w:val="100"/>
      <w:position w:val="0"/>
      <w:sz w:val="24"/>
      <w:szCs w:val="24"/>
      <w:u w:val="none"/>
      <w:vertAlign w:val="baseline"/>
      <w:em w:val="none"/>
      <w:lang w:val="fr-FR"/>
      <w14:textOutline w14:w="0" w14:cap="rnd" w14:cmpd="sng" w14:algn="ctr">
        <w14:noFill/>
        <w14:prstDash w14:val="solid"/>
        <w14:bevel/>
      </w14:textOutline>
    </w:rPr>
  </w:style>
  <w:style w:type="character" w:customStyle="1" w:styleId="Texteprincipal">
    <w:name w:val="Texte principal"/>
    <w:rsid w:val="001B322A"/>
    <w:rPr>
      <w:rFonts w:ascii="DIN-Light" w:eastAsia="DIN-Light" w:hAnsi="DIN-Light" w:cs="DIN-Light"/>
      <w:b w:val="0"/>
      <w:bCs w:val="0"/>
      <w:i w:val="0"/>
      <w:iCs w:val="0"/>
      <w:caps w:val="0"/>
      <w:smallCaps w:val="0"/>
      <w:strike w:val="0"/>
      <w:dstrike w:val="0"/>
      <w:noProof w:val="0"/>
      <w:color w:val="000000"/>
      <w:spacing w:val="0"/>
      <w:w w:val="100"/>
      <w:position w:val="0"/>
      <w:sz w:val="16"/>
      <w:szCs w:val="16"/>
      <w:u w:val="none"/>
      <w:vertAlign w:val="baseline"/>
      <w:em w:val="none"/>
      <w:lang w:val="fr-FR"/>
      <w14:textOutline w14:w="0" w14:cap="rnd" w14:cmpd="sng" w14:algn="ctr">
        <w14:noFill/>
        <w14:prstDash w14:val="solid"/>
        <w14:bevel/>
      </w14:textOutline>
    </w:rPr>
  </w:style>
  <w:style w:type="character" w:customStyle="1" w:styleId="Texteprincipal-Gras">
    <w:name w:val="Texte principal - Gras"/>
    <w:rsid w:val="001B322A"/>
    <w:rPr>
      <w:rFonts w:ascii="DIN-Bold" w:eastAsia="DIN-Bold" w:hAnsi="DIN-Bold" w:cs="DIN-Bold"/>
      <w:b/>
      <w:bCs/>
      <w:i w:val="0"/>
      <w:iCs w:val="0"/>
      <w:caps w:val="0"/>
      <w:smallCaps w:val="0"/>
      <w:strike w:val="0"/>
      <w:dstrike w:val="0"/>
      <w:noProof w:val="0"/>
      <w:color w:val="000000"/>
      <w:spacing w:val="0"/>
      <w:w w:val="100"/>
      <w:position w:val="0"/>
      <w:sz w:val="16"/>
      <w:szCs w:val="16"/>
      <w:u w:val="none"/>
      <w:vertAlign w:val="baseline"/>
      <w:em w:val="none"/>
      <w:lang w:val="fr-FR"/>
      <w14:textOutline w14:w="0" w14:cap="rnd" w14:cmpd="sng" w14:algn="ctr">
        <w14:noFill/>
        <w14:prstDash w14:val="solid"/>
        <w14:bevel/>
      </w14:textOutline>
    </w:rPr>
  </w:style>
  <w:style w:type="character" w:customStyle="1" w:styleId="Texteprincipaleanglais">
    <w:name w:val="Texte principale anglais"/>
    <w:rsid w:val="001B322A"/>
    <w:rPr>
      <w:rFonts w:ascii="DIN-Light" w:eastAsia="DIN-Light" w:hAnsi="DIN-Light" w:cs="DIN-Light"/>
      <w:b w:val="0"/>
      <w:bCs w:val="0"/>
      <w:i w:val="0"/>
      <w:iCs w:val="0"/>
      <w:caps w:val="0"/>
      <w:smallCaps w:val="0"/>
      <w:strike w:val="0"/>
      <w:dstrike w:val="0"/>
      <w:noProof w:val="0"/>
      <w:color w:val="7F00FF"/>
      <w:spacing w:val="0"/>
      <w:w w:val="100"/>
      <w:position w:val="0"/>
      <w:sz w:val="15"/>
      <w:szCs w:val="15"/>
      <w:u w:val="none"/>
      <w:vertAlign w:val="baseline"/>
      <w:em w:val="none"/>
      <w:lang w:val="fr-FR"/>
      <w14:textOutline w14:w="0" w14:cap="rnd" w14:cmpd="sng" w14:algn="ctr">
        <w14:noFill/>
        <w14:prstDash w14:val="solid"/>
        <w14:bevel/>
      </w14:textOutline>
    </w:rPr>
  </w:style>
  <w:style w:type="character" w:customStyle="1" w:styleId="Texteprincipaleanglais-Gras">
    <w:name w:val="Texte principale anglais - Gras"/>
    <w:rsid w:val="001B322A"/>
    <w:rPr>
      <w:rFonts w:ascii="DIN-Bold" w:eastAsia="DIN-Bold" w:hAnsi="DIN-Bold" w:cs="DIN-Bold"/>
      <w:b/>
      <w:bCs/>
      <w:i w:val="0"/>
      <w:iCs w:val="0"/>
      <w:caps w:val="0"/>
      <w:smallCaps w:val="0"/>
      <w:strike w:val="0"/>
      <w:dstrike w:val="0"/>
      <w:noProof w:val="0"/>
      <w:color w:val="7F00FF"/>
      <w:spacing w:val="0"/>
      <w:w w:val="100"/>
      <w:position w:val="0"/>
      <w:sz w:val="15"/>
      <w:szCs w:val="15"/>
      <w:u w:val="none"/>
      <w:vertAlign w:val="baseline"/>
      <w:em w:val="none"/>
      <w:lang w:val="fr-FR"/>
      <w14:textOutline w14:w="0" w14:cap="rnd" w14:cmpd="sng" w14:algn="ctr">
        <w14:noFill/>
        <w14:prstDash w14:val="solid"/>
        <w14:bevel/>
      </w14:textOutline>
    </w:rPr>
  </w:style>
  <w:style w:type="paragraph" w:styleId="NormalWeb">
    <w:name w:val="Normal (Web)"/>
    <w:basedOn w:val="Normal"/>
    <w:uiPriority w:val="99"/>
    <w:rsid w:val="00047EB7"/>
    <w:pPr>
      <w:spacing w:beforeLines="1" w:afterLines="1"/>
    </w:pPr>
    <w:rPr>
      <w:sz w:val="20"/>
    </w:rPr>
  </w:style>
  <w:style w:type="character" w:customStyle="1" w:styleId="spipsurligne">
    <w:name w:val="spip_surligne"/>
    <w:rsid w:val="00AE2959"/>
  </w:style>
  <w:style w:type="paragraph" w:styleId="Textedebulles">
    <w:name w:val="Balloon Text"/>
    <w:basedOn w:val="Normal"/>
    <w:link w:val="TextedebullesCar"/>
    <w:rsid w:val="00733D81"/>
    <w:rPr>
      <w:rFonts w:ascii="Tahoma" w:hAnsi="Tahoma"/>
      <w:sz w:val="16"/>
      <w:szCs w:val="16"/>
      <w:lang w:val="x-none" w:eastAsia="x-none"/>
    </w:rPr>
  </w:style>
  <w:style w:type="character" w:customStyle="1" w:styleId="TextedebullesCar">
    <w:name w:val="Texte de bulles Car"/>
    <w:link w:val="Textedebulles"/>
    <w:rsid w:val="00733D81"/>
    <w:rPr>
      <w:rFonts w:ascii="Tahoma" w:hAnsi="Tahoma" w:cs="Tahoma"/>
      <w:sz w:val="16"/>
      <w:szCs w:val="16"/>
    </w:rPr>
  </w:style>
  <w:style w:type="character" w:customStyle="1" w:styleId="apple-converted-space">
    <w:name w:val="apple-converted-space"/>
    <w:basedOn w:val="Policepardfaut"/>
    <w:rsid w:val="00F76E0E"/>
  </w:style>
  <w:style w:type="paragraph" w:customStyle="1" w:styleId="spip">
    <w:name w:val="spip"/>
    <w:basedOn w:val="Normal"/>
    <w:rsid w:val="00F40683"/>
    <w:pPr>
      <w:spacing w:beforeLines="1" w:afterLines="1"/>
    </w:pPr>
    <w:rPr>
      <w:sz w:val="20"/>
    </w:rPr>
  </w:style>
  <w:style w:type="character" w:styleId="Marquedecommentaire">
    <w:name w:val="annotation reference"/>
    <w:rsid w:val="00E952C2"/>
    <w:rPr>
      <w:sz w:val="16"/>
      <w:szCs w:val="16"/>
    </w:rPr>
  </w:style>
  <w:style w:type="paragraph" w:styleId="Commentaire">
    <w:name w:val="annotation text"/>
    <w:basedOn w:val="Normal"/>
    <w:link w:val="CommentaireCar"/>
    <w:rsid w:val="00E952C2"/>
    <w:rPr>
      <w:sz w:val="20"/>
    </w:rPr>
  </w:style>
  <w:style w:type="character" w:customStyle="1" w:styleId="CommentaireCar">
    <w:name w:val="Commentaire Car"/>
    <w:basedOn w:val="Policepardfaut"/>
    <w:link w:val="Commentaire"/>
    <w:rsid w:val="00E952C2"/>
  </w:style>
  <w:style w:type="paragraph" w:styleId="Objetducommentaire">
    <w:name w:val="annotation subject"/>
    <w:basedOn w:val="Commentaire"/>
    <w:next w:val="Commentaire"/>
    <w:link w:val="ObjetducommentaireCar"/>
    <w:rsid w:val="00E952C2"/>
    <w:rPr>
      <w:b/>
      <w:bCs/>
    </w:rPr>
  </w:style>
  <w:style w:type="character" w:customStyle="1" w:styleId="ObjetducommentaireCar">
    <w:name w:val="Objet du commentaire Car"/>
    <w:link w:val="Objetducommentaire"/>
    <w:rsid w:val="00E952C2"/>
    <w:rPr>
      <w:b/>
      <w:bCs/>
    </w:rPr>
  </w:style>
  <w:style w:type="character" w:customStyle="1" w:styleId="En-tteCar">
    <w:name w:val="En-tête Car"/>
    <w:link w:val="En-tte"/>
    <w:uiPriority w:val="99"/>
    <w:rsid w:val="005B3F0D"/>
    <w:rPr>
      <w:sz w:val="24"/>
    </w:rPr>
  </w:style>
  <w:style w:type="paragraph" w:styleId="Paragraphedeliste">
    <w:name w:val="List Paragraph"/>
    <w:basedOn w:val="Normal"/>
    <w:uiPriority w:val="34"/>
    <w:qFormat/>
    <w:rsid w:val="00A519DD"/>
    <w:pPr>
      <w:ind w:left="720"/>
      <w:contextualSpacing/>
    </w:pPr>
  </w:style>
  <w:style w:type="character" w:customStyle="1" w:styleId="PieddepageCar">
    <w:name w:val="Pied de page Car"/>
    <w:basedOn w:val="Policepardfaut"/>
    <w:link w:val="Pieddepage"/>
    <w:uiPriority w:val="99"/>
    <w:rsid w:val="007361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tabs>
        <w:tab w:val="left" w:pos="1276"/>
        <w:tab w:val="left" w:pos="2410"/>
        <w:tab w:val="left" w:pos="4253"/>
        <w:tab w:val="left" w:pos="7088"/>
      </w:tabs>
      <w:spacing w:before="120" w:line="320" w:lineRule="exact"/>
      <w:jc w:val="both"/>
      <w:outlineLvl w:val="0"/>
    </w:pPr>
    <w:rPr>
      <w:rFonts w:ascii="Arial Narrow" w:hAnsi="Arial Narrow"/>
      <w:b/>
    </w:rPr>
  </w:style>
  <w:style w:type="paragraph" w:styleId="Titre2">
    <w:name w:val="heading 2"/>
    <w:basedOn w:val="Normal"/>
    <w:next w:val="Normal"/>
    <w:qFormat/>
    <w:pPr>
      <w:keepNext/>
      <w:jc w:val="center"/>
      <w:outlineLvl w:val="1"/>
    </w:pPr>
    <w:rPr>
      <w:rFonts w:ascii="Arial Narrow" w:hAnsi="Arial Narrow"/>
      <w:b/>
      <w:sz w:val="36"/>
    </w:rPr>
  </w:style>
  <w:style w:type="paragraph" w:styleId="Titre3">
    <w:name w:val="heading 3"/>
    <w:basedOn w:val="Normal"/>
    <w:next w:val="Normal"/>
    <w:qFormat/>
    <w:pPr>
      <w:keepNext/>
      <w:spacing w:before="360"/>
      <w:jc w:val="center"/>
      <w:outlineLvl w:val="2"/>
    </w:pPr>
    <w:rPr>
      <w:rFonts w:ascii="Arial Narrow" w:hAnsi="Arial Narrow"/>
      <w:b/>
      <w:sz w:val="32"/>
    </w:rPr>
  </w:style>
  <w:style w:type="paragraph" w:styleId="Titre4">
    <w:name w:val="heading 4"/>
    <w:basedOn w:val="Normal"/>
    <w:next w:val="Normal"/>
    <w:qFormat/>
    <w:pPr>
      <w:keepNext/>
      <w:spacing w:before="360"/>
      <w:jc w:val="both"/>
      <w:outlineLvl w:val="3"/>
    </w:pPr>
    <w:rPr>
      <w:rFonts w:ascii="Arial Narrow" w:hAnsi="Arial Narrow"/>
      <w:b/>
      <w:sz w:val="28"/>
    </w:rPr>
  </w:style>
  <w:style w:type="paragraph" w:styleId="Titre5">
    <w:name w:val="heading 5"/>
    <w:basedOn w:val="Normal"/>
    <w:next w:val="Normal"/>
    <w:qFormat/>
    <w:pPr>
      <w:keepNext/>
      <w:jc w:val="center"/>
      <w:outlineLvl w:val="4"/>
    </w:pPr>
    <w:rPr>
      <w:rFonts w:ascii="Arial Narrow" w:hAnsi="Arial Narrow"/>
      <w:b/>
      <w:sz w:val="22"/>
    </w:rPr>
  </w:style>
  <w:style w:type="paragraph" w:styleId="Titre6">
    <w:name w:val="heading 6"/>
    <w:basedOn w:val="Normal"/>
    <w:next w:val="Normal"/>
    <w:qFormat/>
    <w:pPr>
      <w:keepNext/>
      <w:spacing w:before="120" w:line="260" w:lineRule="exact"/>
      <w:ind w:left="3402" w:hanging="1842"/>
      <w:jc w:val="both"/>
      <w:outlineLvl w:val="5"/>
    </w:pPr>
    <w:rPr>
      <w:rFonts w:ascii="Arial Narrow" w:hAnsi="Arial Narrow"/>
      <w:b/>
    </w:rPr>
  </w:style>
  <w:style w:type="paragraph" w:styleId="Titre7">
    <w:name w:val="heading 7"/>
    <w:basedOn w:val="Normal"/>
    <w:next w:val="Normal"/>
    <w:qFormat/>
    <w:pPr>
      <w:keepNext/>
      <w:spacing w:before="360" w:after="120" w:line="260" w:lineRule="exact"/>
      <w:ind w:left="425"/>
      <w:jc w:val="both"/>
      <w:outlineLvl w:val="6"/>
    </w:pPr>
    <w:rPr>
      <w:rFonts w:ascii="Arial Narrow" w:hAnsi="Arial Narrow"/>
      <w:b/>
      <w:i/>
    </w:rPr>
  </w:style>
  <w:style w:type="paragraph" w:styleId="Titre8">
    <w:name w:val="heading 8"/>
    <w:basedOn w:val="Normal"/>
    <w:next w:val="Normal"/>
    <w:qFormat/>
    <w:pPr>
      <w:keepNext/>
      <w:spacing w:before="240"/>
      <w:jc w:val="both"/>
      <w:outlineLvl w:val="7"/>
    </w:pPr>
    <w:rPr>
      <w:rFonts w:ascii="Arial Narrow" w:hAnsi="Arial Narrow"/>
      <w:b/>
      <w:sz w:val="32"/>
    </w:rPr>
  </w:style>
  <w:style w:type="paragraph" w:styleId="Titre9">
    <w:name w:val="heading 9"/>
    <w:basedOn w:val="Normal"/>
    <w:next w:val="Normal"/>
    <w:qFormat/>
    <w:pPr>
      <w:keepNext/>
      <w:outlineLvl w:val="8"/>
    </w:pPr>
    <w:rPr>
      <w:rFonts w:ascii="Times New Roman" w:eastAsia="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line="320" w:lineRule="exact"/>
      <w:jc w:val="both"/>
    </w:pPr>
    <w:rPr>
      <w:rFonts w:ascii="Arial Narrow" w:hAnsi="Arial Narrow"/>
    </w:rPr>
  </w:style>
  <w:style w:type="paragraph" w:styleId="Retraitcorpsdetexte">
    <w:name w:val="Body Text Indent"/>
    <w:basedOn w:val="Normal"/>
    <w:pPr>
      <w:spacing w:before="120" w:line="320" w:lineRule="exact"/>
      <w:ind w:left="426" w:hanging="426"/>
      <w:jc w:val="both"/>
    </w:pPr>
    <w:rPr>
      <w:rFonts w:ascii="Arial Narrow" w:hAnsi="Arial Narrow"/>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spacing w:before="120" w:line="260" w:lineRule="exact"/>
      <w:jc w:val="center"/>
    </w:pPr>
    <w:rPr>
      <w:rFonts w:ascii="Arial Narrow" w:hAnsi="Arial Narrow"/>
      <w:i/>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rPr>
      <w:color w:val="0000FF"/>
      <w:u w:val="single"/>
    </w:rPr>
  </w:style>
  <w:style w:type="paragraph" w:customStyle="1" w:styleId="xl45">
    <w:name w:val="xl45"/>
    <w:basedOn w:val="Normal"/>
    <w:pPr>
      <w:pBdr>
        <w:left w:val="double" w:sz="6" w:space="0" w:color="auto"/>
        <w:right w:val="single" w:sz="8" w:space="0" w:color="auto"/>
      </w:pBdr>
      <w:spacing w:before="100" w:beforeAutospacing="1" w:after="100" w:afterAutospacing="1"/>
      <w:textAlignment w:val="center"/>
    </w:pPr>
    <w:rPr>
      <w:rFonts w:ascii="Arial Narrow" w:hAnsi="Arial Narrow"/>
      <w:sz w:val="22"/>
    </w:rPr>
  </w:style>
  <w:style w:type="character" w:styleId="Lienhypertextesuivivisit">
    <w:name w:val="FollowedHyperlink"/>
    <w:rsid w:val="00A175AF"/>
    <w:rPr>
      <w:color w:val="800080"/>
      <w:u w:val="single"/>
    </w:rPr>
  </w:style>
  <w:style w:type="paragraph" w:customStyle="1" w:styleId="Paragraphestandard">
    <w:name w:val="[Paragraphe standard]"/>
    <w:basedOn w:val="Normal"/>
    <w:rsid w:val="00B94F13"/>
    <w:pPr>
      <w:widowControl w:val="0"/>
      <w:autoSpaceDE w:val="0"/>
      <w:autoSpaceDN w:val="0"/>
      <w:adjustRightInd w:val="0"/>
      <w:spacing w:line="288" w:lineRule="auto"/>
      <w:textAlignment w:val="center"/>
    </w:pPr>
    <w:rPr>
      <w:rFonts w:ascii="Times-Roman" w:eastAsia="Cambria" w:hAnsi="Times-Roman" w:cs="Times-Roman"/>
      <w:color w:val="000000"/>
      <w:szCs w:val="24"/>
      <w:lang w:eastAsia="en-US"/>
    </w:rPr>
  </w:style>
  <w:style w:type="character" w:customStyle="1" w:styleId="Normale">
    <w:name w:val="Normal(e)"/>
    <w:rsid w:val="001B322A"/>
    <w:rPr>
      <w:rFonts w:ascii="Helvetica" w:eastAsia="Helvetica" w:hAnsi="Helvetica" w:cs="Helvetica"/>
      <w:b w:val="0"/>
      <w:bCs w:val="0"/>
      <w:i w:val="0"/>
      <w:iCs w:val="0"/>
      <w:caps w:val="0"/>
      <w:smallCaps w:val="0"/>
      <w:strike w:val="0"/>
      <w:dstrike w:val="0"/>
      <w:noProof w:val="0"/>
      <w:color w:val="000000"/>
      <w:spacing w:val="0"/>
      <w:w w:val="100"/>
      <w:position w:val="0"/>
      <w:sz w:val="24"/>
      <w:szCs w:val="24"/>
      <w:u w:val="none"/>
      <w:vertAlign w:val="baseline"/>
      <w:em w:val="none"/>
      <w:lang w:val="fr-FR"/>
      <w14:textOutline w14:w="0" w14:cap="rnd" w14:cmpd="sng" w14:algn="ctr">
        <w14:noFill/>
        <w14:prstDash w14:val="solid"/>
        <w14:bevel/>
      </w14:textOutline>
    </w:rPr>
  </w:style>
  <w:style w:type="character" w:customStyle="1" w:styleId="Texteprincipal">
    <w:name w:val="Texte principal"/>
    <w:rsid w:val="001B322A"/>
    <w:rPr>
      <w:rFonts w:ascii="DIN-Light" w:eastAsia="DIN-Light" w:hAnsi="DIN-Light" w:cs="DIN-Light"/>
      <w:b w:val="0"/>
      <w:bCs w:val="0"/>
      <w:i w:val="0"/>
      <w:iCs w:val="0"/>
      <w:caps w:val="0"/>
      <w:smallCaps w:val="0"/>
      <w:strike w:val="0"/>
      <w:dstrike w:val="0"/>
      <w:noProof w:val="0"/>
      <w:color w:val="000000"/>
      <w:spacing w:val="0"/>
      <w:w w:val="100"/>
      <w:position w:val="0"/>
      <w:sz w:val="16"/>
      <w:szCs w:val="16"/>
      <w:u w:val="none"/>
      <w:vertAlign w:val="baseline"/>
      <w:em w:val="none"/>
      <w:lang w:val="fr-FR"/>
      <w14:textOutline w14:w="0" w14:cap="rnd" w14:cmpd="sng" w14:algn="ctr">
        <w14:noFill/>
        <w14:prstDash w14:val="solid"/>
        <w14:bevel/>
      </w14:textOutline>
    </w:rPr>
  </w:style>
  <w:style w:type="character" w:customStyle="1" w:styleId="Texteprincipal-Gras">
    <w:name w:val="Texte principal - Gras"/>
    <w:rsid w:val="001B322A"/>
    <w:rPr>
      <w:rFonts w:ascii="DIN-Bold" w:eastAsia="DIN-Bold" w:hAnsi="DIN-Bold" w:cs="DIN-Bold"/>
      <w:b/>
      <w:bCs/>
      <w:i w:val="0"/>
      <w:iCs w:val="0"/>
      <w:caps w:val="0"/>
      <w:smallCaps w:val="0"/>
      <w:strike w:val="0"/>
      <w:dstrike w:val="0"/>
      <w:noProof w:val="0"/>
      <w:color w:val="000000"/>
      <w:spacing w:val="0"/>
      <w:w w:val="100"/>
      <w:position w:val="0"/>
      <w:sz w:val="16"/>
      <w:szCs w:val="16"/>
      <w:u w:val="none"/>
      <w:vertAlign w:val="baseline"/>
      <w:em w:val="none"/>
      <w:lang w:val="fr-FR"/>
      <w14:textOutline w14:w="0" w14:cap="rnd" w14:cmpd="sng" w14:algn="ctr">
        <w14:noFill/>
        <w14:prstDash w14:val="solid"/>
        <w14:bevel/>
      </w14:textOutline>
    </w:rPr>
  </w:style>
  <w:style w:type="character" w:customStyle="1" w:styleId="Texteprincipaleanglais">
    <w:name w:val="Texte principale anglais"/>
    <w:rsid w:val="001B322A"/>
    <w:rPr>
      <w:rFonts w:ascii="DIN-Light" w:eastAsia="DIN-Light" w:hAnsi="DIN-Light" w:cs="DIN-Light"/>
      <w:b w:val="0"/>
      <w:bCs w:val="0"/>
      <w:i w:val="0"/>
      <w:iCs w:val="0"/>
      <w:caps w:val="0"/>
      <w:smallCaps w:val="0"/>
      <w:strike w:val="0"/>
      <w:dstrike w:val="0"/>
      <w:noProof w:val="0"/>
      <w:color w:val="7F00FF"/>
      <w:spacing w:val="0"/>
      <w:w w:val="100"/>
      <w:position w:val="0"/>
      <w:sz w:val="15"/>
      <w:szCs w:val="15"/>
      <w:u w:val="none"/>
      <w:vertAlign w:val="baseline"/>
      <w:em w:val="none"/>
      <w:lang w:val="fr-FR"/>
      <w14:textOutline w14:w="0" w14:cap="rnd" w14:cmpd="sng" w14:algn="ctr">
        <w14:noFill/>
        <w14:prstDash w14:val="solid"/>
        <w14:bevel/>
      </w14:textOutline>
    </w:rPr>
  </w:style>
  <w:style w:type="character" w:customStyle="1" w:styleId="Texteprincipaleanglais-Gras">
    <w:name w:val="Texte principale anglais - Gras"/>
    <w:rsid w:val="001B322A"/>
    <w:rPr>
      <w:rFonts w:ascii="DIN-Bold" w:eastAsia="DIN-Bold" w:hAnsi="DIN-Bold" w:cs="DIN-Bold"/>
      <w:b/>
      <w:bCs/>
      <w:i w:val="0"/>
      <w:iCs w:val="0"/>
      <w:caps w:val="0"/>
      <w:smallCaps w:val="0"/>
      <w:strike w:val="0"/>
      <w:dstrike w:val="0"/>
      <w:noProof w:val="0"/>
      <w:color w:val="7F00FF"/>
      <w:spacing w:val="0"/>
      <w:w w:val="100"/>
      <w:position w:val="0"/>
      <w:sz w:val="15"/>
      <w:szCs w:val="15"/>
      <w:u w:val="none"/>
      <w:vertAlign w:val="baseline"/>
      <w:em w:val="none"/>
      <w:lang w:val="fr-FR"/>
      <w14:textOutline w14:w="0" w14:cap="rnd" w14:cmpd="sng" w14:algn="ctr">
        <w14:noFill/>
        <w14:prstDash w14:val="solid"/>
        <w14:bevel/>
      </w14:textOutline>
    </w:rPr>
  </w:style>
  <w:style w:type="paragraph" w:styleId="NormalWeb">
    <w:name w:val="Normal (Web)"/>
    <w:basedOn w:val="Normal"/>
    <w:uiPriority w:val="99"/>
    <w:rsid w:val="00047EB7"/>
    <w:pPr>
      <w:spacing w:beforeLines="1" w:afterLines="1"/>
    </w:pPr>
    <w:rPr>
      <w:sz w:val="20"/>
    </w:rPr>
  </w:style>
  <w:style w:type="character" w:customStyle="1" w:styleId="spipsurligne">
    <w:name w:val="spip_surligne"/>
    <w:rsid w:val="00AE2959"/>
  </w:style>
  <w:style w:type="paragraph" w:styleId="Textedebulles">
    <w:name w:val="Balloon Text"/>
    <w:basedOn w:val="Normal"/>
    <w:link w:val="TextedebullesCar"/>
    <w:rsid w:val="00733D81"/>
    <w:rPr>
      <w:rFonts w:ascii="Tahoma" w:hAnsi="Tahoma"/>
      <w:sz w:val="16"/>
      <w:szCs w:val="16"/>
      <w:lang w:val="x-none" w:eastAsia="x-none"/>
    </w:rPr>
  </w:style>
  <w:style w:type="character" w:customStyle="1" w:styleId="TextedebullesCar">
    <w:name w:val="Texte de bulles Car"/>
    <w:link w:val="Textedebulles"/>
    <w:rsid w:val="00733D81"/>
    <w:rPr>
      <w:rFonts w:ascii="Tahoma" w:hAnsi="Tahoma" w:cs="Tahoma"/>
      <w:sz w:val="16"/>
      <w:szCs w:val="16"/>
    </w:rPr>
  </w:style>
  <w:style w:type="character" w:customStyle="1" w:styleId="apple-converted-space">
    <w:name w:val="apple-converted-space"/>
    <w:basedOn w:val="Policepardfaut"/>
    <w:rsid w:val="00F76E0E"/>
  </w:style>
  <w:style w:type="paragraph" w:customStyle="1" w:styleId="spip">
    <w:name w:val="spip"/>
    <w:basedOn w:val="Normal"/>
    <w:rsid w:val="00F40683"/>
    <w:pPr>
      <w:spacing w:beforeLines="1" w:afterLines="1"/>
    </w:pPr>
    <w:rPr>
      <w:sz w:val="20"/>
    </w:rPr>
  </w:style>
  <w:style w:type="character" w:styleId="Marquedecommentaire">
    <w:name w:val="annotation reference"/>
    <w:rsid w:val="00E952C2"/>
    <w:rPr>
      <w:sz w:val="16"/>
      <w:szCs w:val="16"/>
    </w:rPr>
  </w:style>
  <w:style w:type="paragraph" w:styleId="Commentaire">
    <w:name w:val="annotation text"/>
    <w:basedOn w:val="Normal"/>
    <w:link w:val="CommentaireCar"/>
    <w:rsid w:val="00E952C2"/>
    <w:rPr>
      <w:sz w:val="20"/>
    </w:rPr>
  </w:style>
  <w:style w:type="character" w:customStyle="1" w:styleId="CommentaireCar">
    <w:name w:val="Commentaire Car"/>
    <w:basedOn w:val="Policepardfaut"/>
    <w:link w:val="Commentaire"/>
    <w:rsid w:val="00E952C2"/>
  </w:style>
  <w:style w:type="paragraph" w:styleId="Objetducommentaire">
    <w:name w:val="annotation subject"/>
    <w:basedOn w:val="Commentaire"/>
    <w:next w:val="Commentaire"/>
    <w:link w:val="ObjetducommentaireCar"/>
    <w:rsid w:val="00E952C2"/>
    <w:rPr>
      <w:b/>
      <w:bCs/>
    </w:rPr>
  </w:style>
  <w:style w:type="character" w:customStyle="1" w:styleId="ObjetducommentaireCar">
    <w:name w:val="Objet du commentaire Car"/>
    <w:link w:val="Objetducommentaire"/>
    <w:rsid w:val="00E952C2"/>
    <w:rPr>
      <w:b/>
      <w:bCs/>
    </w:rPr>
  </w:style>
  <w:style w:type="character" w:customStyle="1" w:styleId="En-tteCar">
    <w:name w:val="En-tête Car"/>
    <w:link w:val="En-tte"/>
    <w:uiPriority w:val="99"/>
    <w:rsid w:val="005B3F0D"/>
    <w:rPr>
      <w:sz w:val="24"/>
    </w:rPr>
  </w:style>
  <w:style w:type="paragraph" w:styleId="Paragraphedeliste">
    <w:name w:val="List Paragraph"/>
    <w:basedOn w:val="Normal"/>
    <w:uiPriority w:val="34"/>
    <w:qFormat/>
    <w:rsid w:val="00A519DD"/>
    <w:pPr>
      <w:ind w:left="720"/>
      <w:contextualSpacing/>
    </w:pPr>
  </w:style>
  <w:style w:type="character" w:customStyle="1" w:styleId="PieddepageCar">
    <w:name w:val="Pied de page Car"/>
    <w:basedOn w:val="Policepardfaut"/>
    <w:link w:val="Pieddepage"/>
    <w:uiPriority w:val="99"/>
    <w:rsid w:val="007361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751">
      <w:bodyDiv w:val="1"/>
      <w:marLeft w:val="0"/>
      <w:marRight w:val="0"/>
      <w:marTop w:val="0"/>
      <w:marBottom w:val="0"/>
      <w:divBdr>
        <w:top w:val="none" w:sz="0" w:space="0" w:color="auto"/>
        <w:left w:val="none" w:sz="0" w:space="0" w:color="auto"/>
        <w:bottom w:val="none" w:sz="0" w:space="0" w:color="auto"/>
        <w:right w:val="none" w:sz="0" w:space="0" w:color="auto"/>
      </w:divBdr>
      <w:divsChild>
        <w:div w:id="13129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9425">
              <w:marLeft w:val="0"/>
              <w:marRight w:val="0"/>
              <w:marTop w:val="0"/>
              <w:marBottom w:val="0"/>
              <w:divBdr>
                <w:top w:val="none" w:sz="0" w:space="0" w:color="auto"/>
                <w:left w:val="none" w:sz="0" w:space="0" w:color="auto"/>
                <w:bottom w:val="none" w:sz="0" w:space="0" w:color="auto"/>
                <w:right w:val="none" w:sz="0" w:space="0" w:color="auto"/>
              </w:divBdr>
              <w:divsChild>
                <w:div w:id="332729981">
                  <w:marLeft w:val="0"/>
                  <w:marRight w:val="0"/>
                  <w:marTop w:val="0"/>
                  <w:marBottom w:val="0"/>
                  <w:divBdr>
                    <w:top w:val="none" w:sz="0" w:space="0" w:color="auto"/>
                    <w:left w:val="none" w:sz="0" w:space="0" w:color="auto"/>
                    <w:bottom w:val="none" w:sz="0" w:space="0" w:color="auto"/>
                    <w:right w:val="none" w:sz="0" w:space="0" w:color="auto"/>
                  </w:divBdr>
                  <w:divsChild>
                    <w:div w:id="2249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8711">
      <w:bodyDiv w:val="1"/>
      <w:marLeft w:val="0"/>
      <w:marRight w:val="0"/>
      <w:marTop w:val="0"/>
      <w:marBottom w:val="0"/>
      <w:divBdr>
        <w:top w:val="none" w:sz="0" w:space="0" w:color="auto"/>
        <w:left w:val="none" w:sz="0" w:space="0" w:color="auto"/>
        <w:bottom w:val="none" w:sz="0" w:space="0" w:color="auto"/>
        <w:right w:val="none" w:sz="0" w:space="0" w:color="auto"/>
      </w:divBdr>
      <w:divsChild>
        <w:div w:id="150840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166115">
              <w:marLeft w:val="0"/>
              <w:marRight w:val="0"/>
              <w:marTop w:val="0"/>
              <w:marBottom w:val="0"/>
              <w:divBdr>
                <w:top w:val="none" w:sz="0" w:space="0" w:color="auto"/>
                <w:left w:val="none" w:sz="0" w:space="0" w:color="auto"/>
                <w:bottom w:val="none" w:sz="0" w:space="0" w:color="auto"/>
                <w:right w:val="none" w:sz="0" w:space="0" w:color="auto"/>
              </w:divBdr>
              <w:divsChild>
                <w:div w:id="1385912524">
                  <w:marLeft w:val="0"/>
                  <w:marRight w:val="0"/>
                  <w:marTop w:val="0"/>
                  <w:marBottom w:val="0"/>
                  <w:divBdr>
                    <w:top w:val="none" w:sz="0" w:space="0" w:color="auto"/>
                    <w:left w:val="none" w:sz="0" w:space="0" w:color="auto"/>
                    <w:bottom w:val="none" w:sz="0" w:space="0" w:color="auto"/>
                    <w:right w:val="none" w:sz="0" w:space="0" w:color="auto"/>
                  </w:divBdr>
                  <w:divsChild>
                    <w:div w:id="666397656">
                      <w:marLeft w:val="0"/>
                      <w:marRight w:val="0"/>
                      <w:marTop w:val="0"/>
                      <w:marBottom w:val="0"/>
                      <w:divBdr>
                        <w:top w:val="none" w:sz="0" w:space="0" w:color="auto"/>
                        <w:left w:val="none" w:sz="0" w:space="0" w:color="auto"/>
                        <w:bottom w:val="none" w:sz="0" w:space="0" w:color="auto"/>
                        <w:right w:val="none" w:sz="0" w:space="0" w:color="auto"/>
                      </w:divBdr>
                    </w:div>
                    <w:div w:id="16143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7745">
      <w:bodyDiv w:val="1"/>
      <w:marLeft w:val="0"/>
      <w:marRight w:val="0"/>
      <w:marTop w:val="0"/>
      <w:marBottom w:val="0"/>
      <w:divBdr>
        <w:top w:val="none" w:sz="0" w:space="0" w:color="auto"/>
        <w:left w:val="none" w:sz="0" w:space="0" w:color="auto"/>
        <w:bottom w:val="none" w:sz="0" w:space="0" w:color="auto"/>
        <w:right w:val="none" w:sz="0" w:space="0" w:color="auto"/>
      </w:divBdr>
    </w:div>
    <w:div w:id="416053745">
      <w:bodyDiv w:val="1"/>
      <w:marLeft w:val="0"/>
      <w:marRight w:val="0"/>
      <w:marTop w:val="0"/>
      <w:marBottom w:val="0"/>
      <w:divBdr>
        <w:top w:val="none" w:sz="0" w:space="0" w:color="auto"/>
        <w:left w:val="none" w:sz="0" w:space="0" w:color="auto"/>
        <w:bottom w:val="none" w:sz="0" w:space="0" w:color="auto"/>
        <w:right w:val="none" w:sz="0" w:space="0" w:color="auto"/>
      </w:divBdr>
    </w:div>
    <w:div w:id="500776105">
      <w:bodyDiv w:val="1"/>
      <w:marLeft w:val="0"/>
      <w:marRight w:val="0"/>
      <w:marTop w:val="0"/>
      <w:marBottom w:val="0"/>
      <w:divBdr>
        <w:top w:val="none" w:sz="0" w:space="0" w:color="auto"/>
        <w:left w:val="none" w:sz="0" w:space="0" w:color="auto"/>
        <w:bottom w:val="none" w:sz="0" w:space="0" w:color="auto"/>
        <w:right w:val="none" w:sz="0" w:space="0" w:color="auto"/>
      </w:divBdr>
      <w:divsChild>
        <w:div w:id="21226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799996">
              <w:marLeft w:val="0"/>
              <w:marRight w:val="0"/>
              <w:marTop w:val="0"/>
              <w:marBottom w:val="0"/>
              <w:divBdr>
                <w:top w:val="none" w:sz="0" w:space="0" w:color="auto"/>
                <w:left w:val="none" w:sz="0" w:space="0" w:color="auto"/>
                <w:bottom w:val="none" w:sz="0" w:space="0" w:color="auto"/>
                <w:right w:val="none" w:sz="0" w:space="0" w:color="auto"/>
              </w:divBdr>
              <w:divsChild>
                <w:div w:id="1581477313">
                  <w:marLeft w:val="0"/>
                  <w:marRight w:val="0"/>
                  <w:marTop w:val="0"/>
                  <w:marBottom w:val="0"/>
                  <w:divBdr>
                    <w:top w:val="none" w:sz="0" w:space="0" w:color="auto"/>
                    <w:left w:val="none" w:sz="0" w:space="0" w:color="auto"/>
                    <w:bottom w:val="none" w:sz="0" w:space="0" w:color="auto"/>
                    <w:right w:val="none" w:sz="0" w:space="0" w:color="auto"/>
                  </w:divBdr>
                  <w:divsChild>
                    <w:div w:id="1653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2619">
      <w:bodyDiv w:val="1"/>
      <w:marLeft w:val="0"/>
      <w:marRight w:val="0"/>
      <w:marTop w:val="0"/>
      <w:marBottom w:val="0"/>
      <w:divBdr>
        <w:top w:val="none" w:sz="0" w:space="0" w:color="auto"/>
        <w:left w:val="none" w:sz="0" w:space="0" w:color="auto"/>
        <w:bottom w:val="none" w:sz="0" w:space="0" w:color="auto"/>
        <w:right w:val="none" w:sz="0" w:space="0" w:color="auto"/>
      </w:divBdr>
      <w:divsChild>
        <w:div w:id="57809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58495">
              <w:marLeft w:val="0"/>
              <w:marRight w:val="0"/>
              <w:marTop w:val="0"/>
              <w:marBottom w:val="0"/>
              <w:divBdr>
                <w:top w:val="none" w:sz="0" w:space="0" w:color="auto"/>
                <w:left w:val="none" w:sz="0" w:space="0" w:color="auto"/>
                <w:bottom w:val="none" w:sz="0" w:space="0" w:color="auto"/>
                <w:right w:val="none" w:sz="0" w:space="0" w:color="auto"/>
              </w:divBdr>
              <w:divsChild>
                <w:div w:id="195001171">
                  <w:marLeft w:val="0"/>
                  <w:marRight w:val="0"/>
                  <w:marTop w:val="0"/>
                  <w:marBottom w:val="0"/>
                  <w:divBdr>
                    <w:top w:val="none" w:sz="0" w:space="0" w:color="auto"/>
                    <w:left w:val="none" w:sz="0" w:space="0" w:color="auto"/>
                    <w:bottom w:val="none" w:sz="0" w:space="0" w:color="auto"/>
                    <w:right w:val="none" w:sz="0" w:space="0" w:color="auto"/>
                  </w:divBdr>
                  <w:divsChild>
                    <w:div w:id="314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73483">
      <w:bodyDiv w:val="1"/>
      <w:marLeft w:val="0"/>
      <w:marRight w:val="0"/>
      <w:marTop w:val="0"/>
      <w:marBottom w:val="0"/>
      <w:divBdr>
        <w:top w:val="none" w:sz="0" w:space="0" w:color="auto"/>
        <w:left w:val="none" w:sz="0" w:space="0" w:color="auto"/>
        <w:bottom w:val="none" w:sz="0" w:space="0" w:color="auto"/>
        <w:right w:val="none" w:sz="0" w:space="0" w:color="auto"/>
      </w:divBdr>
    </w:div>
    <w:div w:id="622079006">
      <w:bodyDiv w:val="1"/>
      <w:marLeft w:val="0"/>
      <w:marRight w:val="0"/>
      <w:marTop w:val="0"/>
      <w:marBottom w:val="0"/>
      <w:divBdr>
        <w:top w:val="none" w:sz="0" w:space="0" w:color="auto"/>
        <w:left w:val="none" w:sz="0" w:space="0" w:color="auto"/>
        <w:bottom w:val="none" w:sz="0" w:space="0" w:color="auto"/>
        <w:right w:val="none" w:sz="0" w:space="0" w:color="auto"/>
      </w:divBdr>
      <w:divsChild>
        <w:div w:id="13502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478707">
              <w:marLeft w:val="0"/>
              <w:marRight w:val="0"/>
              <w:marTop w:val="0"/>
              <w:marBottom w:val="0"/>
              <w:divBdr>
                <w:top w:val="none" w:sz="0" w:space="0" w:color="auto"/>
                <w:left w:val="none" w:sz="0" w:space="0" w:color="auto"/>
                <w:bottom w:val="none" w:sz="0" w:space="0" w:color="auto"/>
                <w:right w:val="none" w:sz="0" w:space="0" w:color="auto"/>
              </w:divBdr>
              <w:divsChild>
                <w:div w:id="16020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2156">
      <w:bodyDiv w:val="1"/>
      <w:marLeft w:val="0"/>
      <w:marRight w:val="0"/>
      <w:marTop w:val="0"/>
      <w:marBottom w:val="0"/>
      <w:divBdr>
        <w:top w:val="none" w:sz="0" w:space="0" w:color="auto"/>
        <w:left w:val="none" w:sz="0" w:space="0" w:color="auto"/>
        <w:bottom w:val="none" w:sz="0" w:space="0" w:color="auto"/>
        <w:right w:val="none" w:sz="0" w:space="0" w:color="auto"/>
      </w:divBdr>
      <w:divsChild>
        <w:div w:id="172865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916">
              <w:marLeft w:val="0"/>
              <w:marRight w:val="0"/>
              <w:marTop w:val="0"/>
              <w:marBottom w:val="0"/>
              <w:divBdr>
                <w:top w:val="none" w:sz="0" w:space="0" w:color="auto"/>
                <w:left w:val="none" w:sz="0" w:space="0" w:color="auto"/>
                <w:bottom w:val="none" w:sz="0" w:space="0" w:color="auto"/>
                <w:right w:val="none" w:sz="0" w:space="0" w:color="auto"/>
              </w:divBdr>
              <w:divsChild>
                <w:div w:id="1106467693">
                  <w:marLeft w:val="0"/>
                  <w:marRight w:val="0"/>
                  <w:marTop w:val="0"/>
                  <w:marBottom w:val="0"/>
                  <w:divBdr>
                    <w:top w:val="none" w:sz="0" w:space="0" w:color="auto"/>
                    <w:left w:val="none" w:sz="0" w:space="0" w:color="auto"/>
                    <w:bottom w:val="none" w:sz="0" w:space="0" w:color="auto"/>
                    <w:right w:val="none" w:sz="0" w:space="0" w:color="auto"/>
                  </w:divBdr>
                  <w:divsChild>
                    <w:div w:id="10851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050">
      <w:bodyDiv w:val="1"/>
      <w:marLeft w:val="0"/>
      <w:marRight w:val="0"/>
      <w:marTop w:val="0"/>
      <w:marBottom w:val="0"/>
      <w:divBdr>
        <w:top w:val="none" w:sz="0" w:space="0" w:color="auto"/>
        <w:left w:val="none" w:sz="0" w:space="0" w:color="auto"/>
        <w:bottom w:val="none" w:sz="0" w:space="0" w:color="auto"/>
        <w:right w:val="none" w:sz="0" w:space="0" w:color="auto"/>
      </w:divBdr>
    </w:div>
    <w:div w:id="998383365">
      <w:bodyDiv w:val="1"/>
      <w:marLeft w:val="0"/>
      <w:marRight w:val="0"/>
      <w:marTop w:val="0"/>
      <w:marBottom w:val="0"/>
      <w:divBdr>
        <w:top w:val="none" w:sz="0" w:space="0" w:color="auto"/>
        <w:left w:val="none" w:sz="0" w:space="0" w:color="auto"/>
        <w:bottom w:val="none" w:sz="0" w:space="0" w:color="auto"/>
        <w:right w:val="none" w:sz="0" w:space="0" w:color="auto"/>
      </w:divBdr>
    </w:div>
    <w:div w:id="1251500493">
      <w:bodyDiv w:val="1"/>
      <w:marLeft w:val="0"/>
      <w:marRight w:val="0"/>
      <w:marTop w:val="0"/>
      <w:marBottom w:val="0"/>
      <w:divBdr>
        <w:top w:val="none" w:sz="0" w:space="0" w:color="auto"/>
        <w:left w:val="none" w:sz="0" w:space="0" w:color="auto"/>
        <w:bottom w:val="none" w:sz="0" w:space="0" w:color="auto"/>
        <w:right w:val="none" w:sz="0" w:space="0" w:color="auto"/>
      </w:divBdr>
      <w:divsChild>
        <w:div w:id="142733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3334">
              <w:marLeft w:val="0"/>
              <w:marRight w:val="0"/>
              <w:marTop w:val="0"/>
              <w:marBottom w:val="0"/>
              <w:divBdr>
                <w:top w:val="none" w:sz="0" w:space="0" w:color="auto"/>
                <w:left w:val="none" w:sz="0" w:space="0" w:color="auto"/>
                <w:bottom w:val="none" w:sz="0" w:space="0" w:color="auto"/>
                <w:right w:val="none" w:sz="0" w:space="0" w:color="auto"/>
              </w:divBdr>
              <w:divsChild>
                <w:div w:id="1577088384">
                  <w:marLeft w:val="0"/>
                  <w:marRight w:val="0"/>
                  <w:marTop w:val="0"/>
                  <w:marBottom w:val="0"/>
                  <w:divBdr>
                    <w:top w:val="none" w:sz="0" w:space="0" w:color="auto"/>
                    <w:left w:val="none" w:sz="0" w:space="0" w:color="auto"/>
                    <w:bottom w:val="none" w:sz="0" w:space="0" w:color="auto"/>
                    <w:right w:val="none" w:sz="0" w:space="0" w:color="auto"/>
                  </w:divBdr>
                  <w:divsChild>
                    <w:div w:id="14831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035">
      <w:bodyDiv w:val="1"/>
      <w:marLeft w:val="0"/>
      <w:marRight w:val="0"/>
      <w:marTop w:val="0"/>
      <w:marBottom w:val="0"/>
      <w:divBdr>
        <w:top w:val="none" w:sz="0" w:space="0" w:color="auto"/>
        <w:left w:val="none" w:sz="0" w:space="0" w:color="auto"/>
        <w:bottom w:val="none" w:sz="0" w:space="0" w:color="auto"/>
        <w:right w:val="none" w:sz="0" w:space="0" w:color="auto"/>
      </w:divBdr>
    </w:div>
    <w:div w:id="1682775335">
      <w:bodyDiv w:val="1"/>
      <w:marLeft w:val="0"/>
      <w:marRight w:val="0"/>
      <w:marTop w:val="0"/>
      <w:marBottom w:val="0"/>
      <w:divBdr>
        <w:top w:val="none" w:sz="0" w:space="0" w:color="auto"/>
        <w:left w:val="none" w:sz="0" w:space="0" w:color="auto"/>
        <w:bottom w:val="none" w:sz="0" w:space="0" w:color="auto"/>
        <w:right w:val="none" w:sz="0" w:space="0" w:color="auto"/>
      </w:divBdr>
      <w:divsChild>
        <w:div w:id="43414398">
          <w:marLeft w:val="0"/>
          <w:marRight w:val="0"/>
          <w:marTop w:val="0"/>
          <w:marBottom w:val="0"/>
          <w:divBdr>
            <w:top w:val="none" w:sz="0" w:space="0" w:color="auto"/>
            <w:left w:val="none" w:sz="0" w:space="0" w:color="auto"/>
            <w:bottom w:val="none" w:sz="0" w:space="0" w:color="auto"/>
            <w:right w:val="none" w:sz="0" w:space="0" w:color="auto"/>
          </w:divBdr>
        </w:div>
      </w:divsChild>
    </w:div>
    <w:div w:id="1923299404">
      <w:bodyDiv w:val="1"/>
      <w:marLeft w:val="0"/>
      <w:marRight w:val="0"/>
      <w:marTop w:val="0"/>
      <w:marBottom w:val="0"/>
      <w:divBdr>
        <w:top w:val="none" w:sz="0" w:space="0" w:color="auto"/>
        <w:left w:val="none" w:sz="0" w:space="0" w:color="auto"/>
        <w:bottom w:val="none" w:sz="0" w:space="0" w:color="auto"/>
        <w:right w:val="none" w:sz="0" w:space="0" w:color="auto"/>
      </w:divBdr>
      <w:divsChild>
        <w:div w:id="510990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01529">
              <w:marLeft w:val="0"/>
              <w:marRight w:val="0"/>
              <w:marTop w:val="0"/>
              <w:marBottom w:val="0"/>
              <w:divBdr>
                <w:top w:val="none" w:sz="0" w:space="0" w:color="auto"/>
                <w:left w:val="none" w:sz="0" w:space="0" w:color="auto"/>
                <w:bottom w:val="none" w:sz="0" w:space="0" w:color="auto"/>
                <w:right w:val="none" w:sz="0" w:space="0" w:color="auto"/>
              </w:divBdr>
              <w:divsChild>
                <w:div w:id="1698118762">
                  <w:marLeft w:val="0"/>
                  <w:marRight w:val="0"/>
                  <w:marTop w:val="0"/>
                  <w:marBottom w:val="0"/>
                  <w:divBdr>
                    <w:top w:val="none" w:sz="0" w:space="0" w:color="auto"/>
                    <w:left w:val="none" w:sz="0" w:space="0" w:color="auto"/>
                    <w:bottom w:val="none" w:sz="0" w:space="0" w:color="auto"/>
                    <w:right w:val="none" w:sz="0" w:space="0" w:color="auto"/>
                  </w:divBdr>
                  <w:divsChild>
                    <w:div w:id="1087308042">
                      <w:marLeft w:val="0"/>
                      <w:marRight w:val="0"/>
                      <w:marTop w:val="0"/>
                      <w:marBottom w:val="0"/>
                      <w:divBdr>
                        <w:top w:val="none" w:sz="0" w:space="0" w:color="auto"/>
                        <w:left w:val="none" w:sz="0" w:space="0" w:color="auto"/>
                        <w:bottom w:val="none" w:sz="0" w:space="0" w:color="auto"/>
                        <w:right w:val="none" w:sz="0" w:space="0" w:color="auto"/>
                      </w:divBdr>
                    </w:div>
                    <w:div w:id="1693022973">
                      <w:marLeft w:val="0"/>
                      <w:marRight w:val="0"/>
                      <w:marTop w:val="0"/>
                      <w:marBottom w:val="0"/>
                      <w:divBdr>
                        <w:top w:val="none" w:sz="0" w:space="0" w:color="auto"/>
                        <w:left w:val="none" w:sz="0" w:space="0" w:color="auto"/>
                        <w:bottom w:val="none" w:sz="0" w:space="0" w:color="auto"/>
                        <w:right w:val="none" w:sz="0" w:space="0" w:color="auto"/>
                      </w:divBdr>
                    </w:div>
                    <w:div w:id="20775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6348">
      <w:bodyDiv w:val="1"/>
      <w:marLeft w:val="0"/>
      <w:marRight w:val="0"/>
      <w:marTop w:val="0"/>
      <w:marBottom w:val="0"/>
      <w:divBdr>
        <w:top w:val="none" w:sz="0" w:space="0" w:color="auto"/>
        <w:left w:val="none" w:sz="0" w:space="0" w:color="auto"/>
        <w:bottom w:val="none" w:sz="0" w:space="0" w:color="auto"/>
        <w:right w:val="none" w:sz="0" w:space="0" w:color="auto"/>
      </w:divBdr>
      <w:divsChild>
        <w:div w:id="364402447">
          <w:marLeft w:val="0"/>
          <w:marRight w:val="0"/>
          <w:marTop w:val="0"/>
          <w:marBottom w:val="0"/>
          <w:divBdr>
            <w:top w:val="none" w:sz="0" w:space="0" w:color="auto"/>
            <w:left w:val="none" w:sz="0" w:space="0" w:color="auto"/>
            <w:bottom w:val="none" w:sz="0" w:space="0" w:color="auto"/>
            <w:right w:val="none" w:sz="0" w:space="0" w:color="auto"/>
          </w:divBdr>
        </w:div>
        <w:div w:id="171423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se3.grenoble-inp.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renoble-inp.fr/" TargetMode="External"/><Relationship Id="rId1" Type="http://schemas.openxmlformats.org/officeDocument/2006/relationships/hyperlink" Target="mailto:Marie-paule.Schuhl@grenoble-inp.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INP Grenoble</Company>
  <LinksUpToDate>false</LinksUpToDate>
  <CharactersWithSpaces>4934</CharactersWithSpaces>
  <SharedDoc>false</SharedDoc>
  <HLinks>
    <vt:vector size="24" baseType="variant">
      <vt:variant>
        <vt:i4>2621555</vt:i4>
      </vt:variant>
      <vt:variant>
        <vt:i4>9</vt:i4>
      </vt:variant>
      <vt:variant>
        <vt:i4>0</vt:i4>
      </vt:variant>
      <vt:variant>
        <vt:i4>5</vt:i4>
      </vt:variant>
      <vt:variant>
        <vt:lpwstr>http://presse.grenoble-inp.fr/</vt:lpwstr>
      </vt:variant>
      <vt:variant>
        <vt:lpwstr/>
      </vt:variant>
      <vt:variant>
        <vt:i4>3080282</vt:i4>
      </vt:variant>
      <vt:variant>
        <vt:i4>6</vt:i4>
      </vt:variant>
      <vt:variant>
        <vt:i4>0</vt:i4>
      </vt:variant>
      <vt:variant>
        <vt:i4>5</vt:i4>
      </vt:variant>
      <vt:variant>
        <vt:lpwstr>mailto:Marie-paule.Schuhl@grenoble-inp.fr</vt:lpwstr>
      </vt:variant>
      <vt:variant>
        <vt:lpwstr/>
      </vt:variant>
      <vt:variant>
        <vt:i4>3473460</vt:i4>
      </vt:variant>
      <vt:variant>
        <vt:i4>3</vt:i4>
      </vt:variant>
      <vt:variant>
        <vt:i4>0</vt:i4>
      </vt:variant>
      <vt:variant>
        <vt:i4>5</vt:i4>
      </vt:variant>
      <vt:variant>
        <vt:lpwstr>http://www.grenoble-inp.fr/</vt:lpwstr>
      </vt:variant>
      <vt:variant>
        <vt:lpwstr/>
      </vt:variant>
      <vt:variant>
        <vt:i4>8061049</vt:i4>
      </vt:variant>
      <vt:variant>
        <vt:i4>0</vt:i4>
      </vt:variant>
      <vt:variant>
        <vt:i4>0</vt:i4>
      </vt:variant>
      <vt:variant>
        <vt:i4>5</vt:i4>
      </vt:variant>
      <vt:variant>
        <vt:lpwstr>http://particuliers.geg.fr/326-eco-cite.htm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dimitrov</dc:creator>
  <cp:lastModifiedBy>TRAN-TO Maxime</cp:lastModifiedBy>
  <cp:revision>2</cp:revision>
  <cp:lastPrinted>2015-02-18T15:08:00Z</cp:lastPrinted>
  <dcterms:created xsi:type="dcterms:W3CDTF">2015-02-23T08:13:00Z</dcterms:created>
  <dcterms:modified xsi:type="dcterms:W3CDTF">2015-02-23T08:13:00Z</dcterms:modified>
</cp:coreProperties>
</file>